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issued a fact sheet on Statelessness in Norway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In October 2025, UNHCR issued the fact sheet “Statelessness in Norway – 10 Facts”. It includes facts, statistical trends, and relevant recommendations.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(3 November, 2025), [10 facts on statelessness in Norway],</w:t>
      </w:r>
      <w:hyperlink r:id="rId9" w:history="1">
        <w:r>
          <w:rPr>
            <w:color w:val="var(--word-link)"/>
          </w:rPr>
          <w:t xml:space="preserve">https://www.unhcr.org/neu/136809-10-facts-on-statelessness-in-norway.html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Statelessness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9987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nhcr-issued-fact-sheet-statelessness-norway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unhcr.org/neu/136809-10-facts-on-statelessness-in-norway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2026-07-07T09:33:00+00:00</dcterms:created>
  <dcterms:modified xsi:type="dcterms:W3CDTF">2026-07-07T09:33:00+00:00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