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Experts meet to discuss pilot project for alternative social services for refugee children</w:t>
        </w:r>
      </w:hyperlink>
    </w:p>
    <w:p>
      <w:pPr/>
      <w:hyperlink r:id="rId8" w:history="1">
        <w:r>
          <w:rPr>
            <w:color w:val="0444c4"/>
            <w:u w:val="single"/>
          </w:rPr>
          <w:t xml:space="preserve"> Go back to timeline</w:t>
        </w:r>
      </w:hyperlink>
    </w:p>
    <w:p>
      <w:pPr/>
      <w:r>
        <w:rPr/>
        <w:t xml:space="preserve">The Chairman of the State Agency for Refugees (SAR) and the Chairman of the Social Assistance Agency met with experts to discuss the implementation of the pilot project on alternative social services for unaccompanied refugee children. The project is funded by AMIF and is being implemented in cooperation with the IOM and four municipalities.</w:t>
      </w:r>
    </w:p>
    <w:p>
      <w:pPr/>
      <w:r>
        <w:rPr>
          <w:b w:val="1"/>
          <w:bCs w:val="1"/>
        </w:rPr>
        <w:t xml:space="preserve">Source(s)</w:t>
      </w:r>
    </w:p>
    <w:p>
      <w:pPr>
        <w:numPr>
          <w:ilvl w:val="0"/>
          <w:numId w:val="4"/>
        </w:numPr>
      </w:pPr>
      <w:r>
        <w:rPr/>
        <w:t xml:space="preserve">State Agency for Refugees at the Council of Ministers | Държавната агенция за бежанците при Министерския съвет (5 November, 2025), Държавните агенции за бежанците и социално подпомагане обсъдиха мерките по изпълнението на пилотния проект за алтернативни социални услуги на непридружени деца бежанци [The state agencies for refugees and social assistance discussed the measures for the implementation of the pilot project for alternative social services for unaccompanied refugee children],</w:t>
      </w:r>
      <w:hyperlink r:id="rId9" w:history="1">
        <w:r>
          <w:rPr>
            <w:color w:val="0444c4"/>
            <w:u w:val="single"/>
          </w:rPr>
          <w:t xml:space="preserve">https://aref.government.bg/en/node/1015</w:t>
        </w:r>
      </w:hyperlink>
    </w:p>
    <w:p>
      <w:pPr/>
      <w:r>
        <w:rPr>
          <w:b w:val="1"/>
          <w:bCs w:val="1"/>
        </w:rPr>
        <w:t xml:space="preserve">Date of development</w:t>
      </w:r>
    </w:p>
    <w:p>
      <w:pPr/>
      <w:r>
        <w:rPr/>
        <w:t xml:space="preserve">05.11.2025</w:t>
      </w:r>
    </w:p>
    <w:p>
      <w:pPr/>
      <w:r>
        <w:rPr>
          <w:b w:val="1"/>
          <w:bCs w:val="1"/>
        </w:rPr>
        <w:t xml:space="preserve">Country</w:t>
      </w:r>
    </w:p>
    <w:p>
      <w:pPr/>
      <w:r>
        <w:rPr/>
        <w:t xml:space="preserve">Bulgaria</w:t>
      </w:r>
    </w:p>
    <w:p>
      <w:pPr/>
      <w:r>
        <w:rPr>
          <w:b w:val="1"/>
          <w:bCs w:val="1"/>
        </w:rPr>
        <w:t xml:space="preserve">Thematic area(s)</w:t>
      </w:r>
    </w:p>
    <w:p>
      <w:pPr/>
      <w:r>
        <w:rPr/>
        <w:t xml:space="preserve">Applicants with special needs, Unaccompanied minors</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0F95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experts-meet-discuss-pilot-project-alternative-social-services-refugee" TargetMode="External"/><Relationship Id="rId8" Type="http://schemas.openxmlformats.org/officeDocument/2006/relationships/hyperlink" Target="/developments" TargetMode="External"/><Relationship Id="rId9" Type="http://schemas.openxmlformats.org/officeDocument/2006/relationships/hyperlink" Target="https://aref.government.bg/en/node/1015"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2026-08-28T11:47:14+00:00</dcterms:created>
  <dcterms:modified xsi:type="dcterms:W3CDTF">2026-08-28T11:47:14+00:00</dcterms:modified>
</cp:coreProperties>
</file>

<file path=docProps/custom.xml><?xml version="1.0" encoding="utf-8"?>
<Properties xmlns="http://schemas.openxmlformats.org/officeDocument/2006/custom-properties" xmlns:vt="http://schemas.openxmlformats.org/officeDocument/2006/docPropsVTypes"/>
</file>