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Czechia sends letter to European Commission requesting full exemption from solidarity contributions zzzzzz</w:t>
        </w:r>
      </w:hyperlink>
    </w:p>
    <w:p>
      <w:pPr/>
      <w:r>
        <w:rPr/>
        <w:t xml:space="preserve">Following the publication of the Annual Asylum and Migration Report, where Czechia is classified as a country in "an exceptional migration situation", Czechia sent a letter to the European Commission requesting an exemption from solidarity contributions.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Vnitra (14 November, 2025), Česko odeslalo Evropské komisi dopis ohledně odpuštění solidárních příspěvků na řešení nelegální migrace [The Czech Republic sent a letter to the European Commission regarding the waiver of solidarity contributions to address illegal migration],</w:t>
      </w:r>
      <w:hyperlink r:id="rId8" w:history="1">
        <w:r>
          <w:rPr>
            <w:color w:val="var(--word-link)"/>
          </w:rPr>
          <w:t xml:space="preserve">https://mv.gov.cz/clanek/cesko-odeslalo-evropske-komisi-dopis-ohledne-odpusteni-solidarnich-prispevku-na-reseni-nelegalni-migrace.aspx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14.11.2025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Czechia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241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zechia/czechia-sends-letter-european-commission-requesting-full-exemption-solidarity" TargetMode="External"/><Relationship Id="rId8" Type="http://schemas.openxmlformats.org/officeDocument/2006/relationships/hyperlink" Target="https://mv.gov.cz/clanek/cesko-odeslalo-evropske-komisi-dopis-ohledne-odpusteni-solidarnich-prispevku-na-reseni-nelegalni-migrace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2026-07-12T06:58:41+00:00</dcterms:created>
  <dcterms:modified xsi:type="dcterms:W3CDTF">2026-07-12T06:58:41+00:00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