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UDI provides grants for initiatives that inform people without legal residence about assisted return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UDI is offering NOK 1 million in grants for projects that inform people without legal residence about assisted return, specifically targeting those living outside asylum reception centres.</w:t>
      </w:r>
    </w:p>
    <w:p>
      <w:pPr/>
      <w:r>
        <w:rPr/>
        <w:t xml:space="preserve">Non-profit organisations, individuals, and non-profit enterprises can apply for the grant. Public agencies, municipalities, companies, commercial actors, or operators of asylum reception centres cannot receive grants.</w:t>
      </w:r>
    </w:p>
    <w:p>
      <w:pPr/>
      <w:r>
        <w:rPr/>
        <w:t xml:space="preserve">The UDI places emphasis on measures that have the greatest potential to promote assisted return</w:t>
      </w:r>
    </w:p>
    <w:p>
      <w:pPr/>
      <w:r>
        <w:rPr/>
        <w:t xml:space="preserve">The deadline is 1 December 2025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Norwegian Directorate of Immigration | Utlendingsdirektoratet (18 November, 2025), Tilskot til informasjonstiltak om assistert retur [Addition to information measures on assisted return],</w:t>
      </w:r>
      <w:hyperlink r:id="rId9" w:history="1">
        <w:r>
          <w:rPr>
            <w:color w:val="0444c4"/>
            <w:u w:val="single"/>
          </w:rPr>
          <w:t xml:space="preserve">https://www.udi.no/aktuelt/tilskot-til-informasjonstiltak-om-assistert-retur/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18.11.2025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Return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30-10-2026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5A2E77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udi-provides-grants-initiatives-inform-people-without-legal-residence-about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di.no/aktuelt/tilskot-til-informasjonstiltak-om-assistert-retur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2026-10-30T04:40:15+00:00</dcterms:created>
  <dcterms:modified xsi:type="dcterms:W3CDTF">2026-10-30T04:40:15+00:00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