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Bulgaria initiates gardening project for unaccompanied minors at RRC Sofia Ovcha Kupel zzzzzz</w:t>
        </w:r>
      </w:hyperlink>
    </w:p>
    <w:p>
      <w:pPr/>
      <w:r>
        <w:rPr/>
        <w:t xml:space="preserve">IOM Bulgaria has initiated a small-scale gardening project at the IOM-managed Safe Zone in RRC Sofia ? Ovcha Kupel. The activity engages unaccompanied minors in environmental care, teamwork, and practical learning, while enhancing the centre's surroundings. The Safe Zones are managed under the project "Support for Unaccompanied Minors Accommodated in Safe Zones," funded by Bulgaria's National Programme under the Asylum, Migration and Integration Fund (AMIF) 2021/2027.</w:t>
      </w:r>
    </w:p>
    <w:p>
      <w:pPr/>
      <w:r>
        <w:rPr>
          <w:b w:val="1"/>
          <w:bCs w:val="1"/>
        </w:rPr>
        <w:t xml:space="preserve">Source(s)</w:t>
      </w:r>
    </w:p>
    <w:p>
      <w:pPr>
        <w:numPr>
          <w:ilvl w:val="0"/>
          <w:numId w:val="4"/>
        </w:numPr>
      </w:pPr>
      <w:r>
        <w:rPr/>
        <w:t xml:space="preserve">International Organization for Migration (19 May, 2025), [IOM Bulgaria Launches Garden Activity at RRC Sofia – Ovcha Kupel],</w:t>
      </w:r>
      <w:hyperlink r:id="rId8" w:history="1">
        <w:r>
          <w:rPr>
            <w:color w:val="var(--word-link)"/>
          </w:rPr>
          <w:t xml:space="preserve">https://bulgaria.iom.int/news/iom-bulgaria-launches-garden-activity-rrc-sofia-ovcha-kupel</w:t>
        </w:r>
      </w:hyperlink>
    </w:p>
    <w:p>
      <w:pPr/>
      <w:r>
        <w:rPr>
          <w:b w:val="1"/>
          <w:bCs w:val="1"/>
        </w:rPr>
        <w:t xml:space="preserve">Date of development</w:t>
      </w:r>
    </w:p>
    <w:p>
      <w:pPr/>
      <w:r>
        <w:rPr/>
        <w:t xml:space="preserve">19.05.2025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4D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60" TargetMode="External"/><Relationship Id="rId8" Type="http://schemas.openxmlformats.org/officeDocument/2006/relationships/hyperlink" Target="https://bulgaria.iom.int/news/iom-bulgaria-launches-garden-activity-rrc-sofia-ovcha-kupe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2026-06-18T07:44:58+00:00</dcterms:created>
  <dcterms:modified xsi:type="dcterms:W3CDTF">2026-06-18T07:44:58+00:00</dcterms:modified>
</cp:coreProperties>
</file>

<file path=docProps/custom.xml><?xml version="1.0" encoding="utf-8"?>
<Properties xmlns="http://schemas.openxmlformats.org/officeDocument/2006/custom-properties" xmlns:vt="http://schemas.openxmlformats.org/officeDocument/2006/docPropsVTypes"/>
</file>