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Chamber of Deputies approved new bill expanding categories of people who can be transferred in Albania zzzzzz</w:t>
        </w:r>
      </w:hyperlink>
    </w:p>
    <w:p>
      <w:pPr/>
      <w:r>
        <w:rPr/>
        <w:t xml:space="preserve">The Italian Chamber of Deputies approved, with amendments, the bill converting Decree-Law No. 37 of 28 March 2025, into law. The decree introduces urgent measures to counter irregular immigration and now moves to the Senate for further examination. Key provisions include the expansion of categories of individuals who can be transferred to detention facilities in Albania. </w:t>
      </w:r>
    </w:p>
    <w:p>
      <w:pPr/>
      <w:r>
        <w:rPr/>
        <w:t xml:space="preserve">These now include not only asylum seekers from "safe countries" but also irregular migrants with expulsion orders. Amendments added during committee review include: </w:t>
      </w:r>
    </w:p>
    <w:p>
      <w:pPr>
        <w:numPr>
          <w:ilvl w:val="0"/>
          <w:numId w:val="4"/>
        </w:numPr>
      </w:pPr>
      <w:r>
        <w:rPr/>
        <w:t xml:space="preserve">Extended detention in Albania: Migrants may remain in Albanian facilities even after applying for asylum, if the request appears to be aimed at delaying expulsion.</w:t>
      </w:r>
    </w:p>
    <w:p>
      <w:pPr>
        <w:numPr>
          <w:ilvl w:val="0"/>
          <w:numId w:val="4"/>
        </w:numPr>
      </w:pPr>
      <w:r>
        <w:rPr/>
        <w:t xml:space="preserve">Repeat detention orders: If a detention order is not upheld but the asylum claim is suspected to be dilatory, a new order may be issued under different legal grounds.</w:t>
      </w:r>
    </w:p>
    <w:p>
      <w:pPr>
        <w:numPr>
          <w:ilvl w:val="0"/>
          <w:numId w:val="4"/>
        </w:numPr>
      </w:pPr>
      <w:r>
        <w:rPr/>
        <w:t xml:space="preserve">Accelerated asylum procedures at borders: The fast-track review of asylum applications will also apply at border entry points.</w:t>
      </w:r>
    </w:p>
    <w:p>
      <w:pPr>
        <w:numPr>
          <w:ilvl w:val="0"/>
          <w:numId w:val="4"/>
        </w:numPr>
      </w:pPr>
      <w:r>
        <w:rPr/>
        <w:t xml:space="preserve">Patrol boat transfer to Albania: The Ministry of Infrastructure and Transport is authorized to donate two patrol boats to Albania. Exceptions for deportation center regulations: Until 2026, construction and expansion of Repatriation Detention Centers (CPRs) can bypass certain regulations, excluding criminal, anti-mafia, and EU law.</w:t>
      </w:r>
      <w:br/>
      <w:br/>
      <w:r>
        <w:rPr/>
        <w:t xml:space="preserve">For more details, refer to the </w:t>
      </w:r>
      <w:hyperlink r:id="rId8" w:history="1">
        <w:r>
          <w:rPr>
            <w:color w:val="var(--word-link)"/>
          </w:rPr>
          <w:t xml:space="preserve">dossier</w:t>
        </w:r>
      </w:hyperlink>
      <w:r>
        <w:rPr/>
        <w:t xml:space="preserve"> by the Research Services of the Italian Parliament.</w:t>
      </w:r>
    </w:p>
    <w:p>
      <w:pPr/>
      <w:r>
        <w:rPr>
          <w:b w:val="1"/>
          <w:bCs w:val="1"/>
        </w:rPr>
        <w:t xml:space="preserve">Source(s)</w:t>
      </w:r>
    </w:p>
    <w:p>
      <w:pPr>
        <w:numPr>
          <w:ilvl w:val="0"/>
          <w:numId w:val="5"/>
        </w:numPr>
      </w:pPr>
      <w:r>
        <w:rPr/>
        <w:t xml:space="preserve">Ministry of Labour and Social Policies | Ministero del Lavoro e delle Politiche Sociali (19 May, 2025), Contrasto dell'immigrazione irregolare, si della Camera al nuovo decreto [Combating irregular immigration, the Chamber of Deputies approves the new decree],</w:t>
      </w:r>
      <w:hyperlink r:id="rId9" w:history="1">
        <w:r>
          <w:rPr>
            <w:color w:val="var(--word-link)"/>
          </w:rPr>
          <w:t xml:space="preserve">https://integrazionemigranti.gov.it/it-it/Ricerca-news/Dettaglio-news/id/4278/Contrasto-dellimmigrazione-irregolare-si-della-Camera-al-nuovo-decreto</w:t>
        </w:r>
      </w:hyperlink>
    </w:p>
    <w:p>
      <w:pPr/>
      <w:r>
        <w:rPr>
          <w:b w:val="1"/>
          <w:bCs w:val="1"/>
        </w:rPr>
        <w:t xml:space="preserve">Date of development</w:t>
      </w:r>
    </w:p>
    <w:p>
      <w:pPr/>
      <w:r>
        <w:rPr/>
        <w:t xml:space="preserve">19.05.2025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F8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F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hamber-deputies-approved-new-bill-expanding-categories-people-who-can-be" TargetMode="External"/><Relationship Id="rId8" Type="http://schemas.openxmlformats.org/officeDocument/2006/relationships/hyperlink" Target="https://temi.camera.it/leg19/dossier/OCD18-21605/disposizioni-urgenti-contrasto-immigrazione-irregolare.html" TargetMode="External"/><Relationship Id="rId9" Type="http://schemas.openxmlformats.org/officeDocument/2006/relationships/hyperlink" Target="https://integrazionemigranti.gov.it/it-it/Ricerca-news/Dettaglio-news/id/4278/Contrasto-dellimmigrazione-irregolare-si-della-Camera-al-nuovo-decret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2026-06-18T02:14:37+00:00</dcterms:created>
  <dcterms:modified xsi:type="dcterms:W3CDTF">2026-06-18T02:14:37+00:00</dcterms:modified>
</cp:coreProperties>
</file>

<file path=docProps/custom.xml><?xml version="1.0" encoding="utf-8"?>
<Properties xmlns="http://schemas.openxmlformats.org/officeDocument/2006/custom-properties" xmlns:vt="http://schemas.openxmlformats.org/officeDocument/2006/docPropsVTypes"/>
</file>