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2"/>
      </w:pPr>
      <w:hyperlink r:id="rId7" w:history="1">
        <w:r>
          <w:rPr>
            <w:color w:val="var(--word-link)"/>
          </w:rPr>
          <w:t xml:space="preserve">New voluntary return program for Syrian nationals zzzzzz</w:t>
        </w:r>
      </w:hyperlink>
    </w:p>
    <w:p>
      <w:pPr/>
      <w:r>
        <w:rPr/>
        <w:t xml:space="preserve">The Cypriot Deputy Ministry of Migration and International Protection presented a new voluntary return program for Syrian nationals on 29 May 2025 through a press conference at the Press and Information Office in Nicosia, Cyprus. </w:t>
      </w:r>
    </w:p>
    <w:p>
      <w:pPr/>
      <w:r>
        <w:rPr/>
        <w:t xml:space="preserve">The program is available only for Syrian families who arrived in Cyprus by 31/12/2024. </w:t>
      </w:r>
    </w:p>
    <w:p>
      <w:pPr/>
      <w:r>
        <w:rPr/>
        <w:t xml:space="preserve">The program envisages the possibility for the husband/father to remain in Cyprus with a special work permit for 2 years (renewable for 1 year), allowing him to support his family financially, while the wife and children return to Syria with the financial support of 2,000 to help them resettle. Each child will receive the amount of 1,000.</w:t>
      </w:r>
    </w:p>
    <w:p>
      <w:pPr/>
      <w:r>
        <w:rPr>
          <w:b w:val="1"/>
          <w:bCs w:val="1"/>
        </w:rPr>
        <w:t xml:space="preserve">Source(s)</w:t>
      </w:r>
    </w:p>
    <w:p>
      <w:pPr>
        <w:numPr>
          <w:ilvl w:val="0"/>
          <w:numId w:val="4"/>
        </w:numPr>
      </w:pPr>
      <w:r>
        <w:rPr/>
        <w:t xml:space="preserve">Asylum Service | Υπηρεσία Ασύλου (29 May, 2025), [New Voluntary Return Program for Syrian Nationals],</w:t>
      </w:r>
      <w:hyperlink r:id="rId8" w:history="1">
        <w:r>
          <w:rPr>
            <w:color w:val="var(--word-link)"/>
          </w:rPr>
          <w:t xml:space="preserve">https://www.mip.gov.cy/mip/asylum/asylumservice.nsf/All/01131EA50EA162BAC2258C99002932E9?OpenDocument</w:t>
        </w:r>
      </w:hyperlink>
    </w:p>
    <w:p>
      <w:pPr/>
      <w:r>
        <w:rPr>
          <w:b w:val="1"/>
          <w:bCs w:val="1"/>
        </w:rPr>
        <w:t xml:space="preserve">Date of development</w:t>
      </w:r>
    </w:p>
    <w:p>
      <w:pPr/>
      <w:r>
        <w:rPr/>
        <w:t xml:space="preserve">29.05.2025</w:t>
      </w:r>
    </w:p>
    <w:p>
      <w:pPr/>
      <w:r>
        <w:rPr>
          <w:b w:val="1"/>
          <w:bCs w:val="1"/>
        </w:rPr>
        <w:t xml:space="preserve">Country</w:t>
      </w:r>
    </w:p>
    <w:p>
      <w:pPr/>
      <w:r>
        <w:rPr/>
        <w:t xml:space="preserve">Cyprus</w:t>
      </w:r>
    </w:p>
    <w:p>
      <w:pPr/>
      <w:r>
        <w:rPr>
          <w:b w:val="1"/>
          <w:bCs w:val="1"/>
        </w:rPr>
        <w:t xml:space="preserve">Thematic area(s)</w:t>
      </w:r>
    </w:p>
    <w:p>
      <w:pPr/>
      <w:r>
        <w:rPr/>
        <w:t xml:space="preserve">Return</w:t>
      </w:r>
    </w:p>
    <w:p>
      <w:pPr/>
      <w:r>
        <w:rPr>
          <w:b w:val="1"/>
          <w:bCs w:val="1"/>
        </w:rPr>
        <w:t xml:space="preserve">Development type</w:t>
      </w:r>
    </w:p>
    <w:p>
      <w:pPr/>
      <w:r>
        <w:rPr/>
        <w:t xml:space="preserve">Policy</w:t>
      </w:r>
    </w:p>
    <w:sectPr>
      <w:headerReference w:type="default" r:id="rId9"/>
      <w:footerReference w:type="default" r:id="rId10"/>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31-05-2026</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B4E392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ip.euaa.europa.eu/developments/cyprus/new-voluntary-return-program-syrian-nationals" TargetMode="External"/><Relationship Id="rId8" Type="http://schemas.openxmlformats.org/officeDocument/2006/relationships/hyperlink" Target="https://www.mip.gov.cy/mip/asylum/asylumservice.nsf/All/01131EA50EA162BAC2258C99002932E9?OpenDocument" TargetMode="External"/><Relationship Id="rId9" Type="http://schemas.openxmlformats.org/officeDocument/2006/relationships/header" Target="header1.xml"/><Relationship Id="rId10"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2026-05-31T05:32:59+00:00</dcterms:created>
  <dcterms:modified xsi:type="dcterms:W3CDTF">2026-05-31T05:32:59+00:00</dcterms:modified>
</cp:coreProperties>
</file>

<file path=docProps/custom.xml><?xml version="1.0" encoding="utf-8"?>
<Properties xmlns="http://schemas.openxmlformats.org/officeDocument/2006/custom-properties" xmlns:vt="http://schemas.openxmlformats.org/officeDocument/2006/docPropsVTypes"/>
</file>