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government of Slovenia praises the agreement signed between the EU and Bosnia for Frontex operations zzzzzz</w:t>
        </w:r>
      </w:hyperlink>
    </w:p>
    <w:p>
      <w:pPr/>
      <w:r>
        <w:rPr/>
        <w:t xml:space="preserve">The Ministry of the Interior of the Republic of Slovenia has been actively striving for the conclusion of a status agreement between Frontex and Bosnia and Herzegovina for a long time. </w:t>
      </w:r>
    </w:p>
    <w:p>
      <w:pPr/>
      <w:r>
        <w:rPr/>
        <w:t xml:space="preserve">The government of Slovenia believes that the deployment of the European Border and Coast Guard standing corps with executive powers will have a positive impact on both the management of Bosnia and Herzegovina's borders and the management of the EU's external borders. </w:t>
      </w:r>
    </w:p>
    <w:p>
      <w:pPr/>
      <w:r>
        <w:rPr/>
        <w:t xml:space="preserve">Besides, the conclusion of the agreement will represent a major step forward in the EU's efforts to develop and implement European Integrated Border Management in the Western Balkans region and to manage migration flows along the Western Balkans migration route.</w:t>
      </w:r>
    </w:p>
    <w:p>
      <w:pPr/>
      <w:r>
        <w:rPr>
          <w:b w:val="1"/>
          <w:bCs w:val="1"/>
        </w:rPr>
        <w:t xml:space="preserve">Source(s)</w:t>
      </w:r>
    </w:p>
    <w:p>
      <w:pPr>
        <w:numPr>
          <w:ilvl w:val="0"/>
          <w:numId w:val="4"/>
        </w:numPr>
      </w:pPr>
      <w:r>
        <w:rPr/>
        <w:t xml:space="preserve">Ministry of the Interior | Ministrstvo za notranje zadeve (11 June, 2025), Evropska unija in Bosna in Hercegovina v Bruslju podpisali sporazum o operativnih dejavnostih [The EU and Bosnia and Herzegovina sign an agreement on operational activities in Brussels],</w:t>
      </w:r>
      <w:hyperlink r:id="rId8" w:history="1">
        <w:r>
          <w:rPr>
            <w:color w:val="var(--word-link)"/>
          </w:rPr>
          <w:t xml:space="preserve">https://www.gov.si/novice/2025-06-11-evropska-unija-in-bosna-in-hercegovina-v-bruslju-podpisali-sporazum-o-operativnih-dejavnostih/</w:t>
        </w:r>
      </w:hyperlink>
    </w:p>
    <w:p>
      <w:pPr/>
      <w:r>
        <w:rPr>
          <w:b w:val="1"/>
          <w:bCs w:val="1"/>
        </w:rPr>
        <w:t xml:space="preserve">Date of development</w:t>
      </w:r>
    </w:p>
    <w:p>
      <w:pPr/>
      <w:r>
        <w:rPr/>
        <w:t xml:space="preserve">11.06.2025</w:t>
      </w:r>
    </w:p>
    <w:p>
      <w:pPr/>
      <w:r>
        <w:rPr>
          <w:b w:val="1"/>
          <w:bCs w:val="1"/>
        </w:rPr>
        <w:t xml:space="preserve">Country</w:t>
      </w:r>
    </w:p>
    <w:p>
      <w:pPr/>
      <w:r>
        <w:rPr/>
        <w:t xml:space="preserve">Slovenia</w:t>
      </w:r>
    </w:p>
    <w:p>
      <w:pPr/>
      <w:r>
        <w:rPr>
          <w:b w:val="1"/>
          <w:bCs w:val="1"/>
        </w:rPr>
        <w:t xml:space="preserve">Thematic area(s)</w:t>
      </w:r>
    </w:p>
    <w:p>
      <w:pPr/>
      <w:r>
        <w:rPr/>
        <w:t xml:space="preserve">Access to territory</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C264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enia/government-slovenia-praises-agreement-signed-between-eu-and-bosnia-frontex" TargetMode="External"/><Relationship Id="rId8" Type="http://schemas.openxmlformats.org/officeDocument/2006/relationships/hyperlink" Target="https://www.gov.si/novice/2025-06-11-evropska-unija-in-bosna-in-hercegovina-v-bruslju-podpisali-sporazum-o-operativnih-dejavnostih/"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2026-06-15T19:11:14+00:00</dcterms:created>
  <dcterms:modified xsi:type="dcterms:W3CDTF">2026-06-15T19:11:14+00:00</dcterms:modified>
</cp:coreProperties>
</file>

<file path=docProps/custom.xml><?xml version="1.0" encoding="utf-8"?>
<Properties xmlns="http://schemas.openxmlformats.org/officeDocument/2006/custom-properties" xmlns:vt="http://schemas.openxmlformats.org/officeDocument/2006/docPropsVTypes"/>
</file>