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Proposal to keep the reception allowance at reduced level zzzzzz</w:t>
        </w:r>
      </w:hyperlink>
    </w:p>
    <w:p>
      <w:pPr/>
      <w:r>
        <w:rPr/>
        <w:t xml:space="preserve">The Ministry of the Interior proposed the extension of the act which temporarily reduced the reception allowance and spending allowance. The proposal has been sent to the Government, with a deadline of 24 July to submit comments. The aim of the Ministry is to make permanent legislative changes which will be for implementation of the recast Reception Conditions Directive from the Pact, with a reduced reception allowance to the minimum allowed by the EU legislation and the Finnish Constitution. The new Reception Act is scheduled to enter into force no later than 12 June 2026.</w:t>
      </w:r>
    </w:p>
    <w:p>
      <w:pPr/>
      <w:r>
        <w:rPr>
          <w:b w:val="1"/>
          <w:bCs w:val="1"/>
        </w:rPr>
        <w:t xml:space="preserve">Source(s)</w:t>
      </w:r>
    </w:p>
    <w:p>
      <w:pPr>
        <w:numPr>
          <w:ilvl w:val="0"/>
          <w:numId w:val="4"/>
        </w:numPr>
      </w:pPr>
      <w:r>
        <w:rPr/>
        <w:t xml:space="preserve">Ministry of the Interior | Sisäministeriö (11 June, 2025), [Reception allowance to remain at reduced level],</w:t>
      </w:r>
      <w:hyperlink r:id="rId8" w:history="1">
        <w:r>
          <w:rPr>
            <w:color w:val="var(--word-link)"/>
          </w:rPr>
          <w:t xml:space="preserve">https://intermin.fi/-/vastaanottorahan-valiaikaisella-lailla-saadettya-tasoa-jatketaan?languageId=en_US</w:t>
        </w:r>
      </w:hyperlink>
    </w:p>
    <w:p>
      <w:pPr/>
      <w:r>
        <w:rPr>
          <w:b w:val="1"/>
          <w:bCs w:val="1"/>
        </w:rPr>
        <w:t xml:space="preserve">Date of development</w:t>
      </w:r>
    </w:p>
    <w:p>
      <w:pPr/>
      <w:r>
        <w:rPr/>
        <w:t xml:space="preserve">11.06.2025</w:t>
      </w:r>
    </w:p>
    <w:p>
      <w:pPr/>
      <w:r>
        <w:rPr>
          <w:b w:val="1"/>
          <w:bCs w:val="1"/>
        </w:rPr>
        <w:t xml:space="preserve">Country</w:t>
      </w:r>
    </w:p>
    <w:p>
      <w:pPr/>
      <w:r>
        <w:rPr/>
        <w:t xml:space="preserve">Finland</w:t>
      </w:r>
    </w:p>
    <w:p>
      <w:pPr/>
      <w:r>
        <w:rPr>
          <w:b w:val="1"/>
          <w:bCs w:val="1"/>
        </w:rPr>
        <w:t xml:space="preserve">Thematic area(s)</w:t>
      </w:r>
    </w:p>
    <w:p>
      <w:pPr/>
      <w:r>
        <w:rPr/>
        <w:t xml:space="preserve">Reception, Material reception conditions</w:t>
      </w:r>
    </w:p>
    <w:p>
      <w:pPr/>
      <w:r>
        <w:rPr>
          <w:b w:val="1"/>
          <w:bCs w:val="1"/>
        </w:rPr>
        <w:t xml:space="preserve">Development type</w:t>
      </w:r>
    </w:p>
    <w:p>
      <w:pPr/>
      <w:r>
        <w:rPr/>
        <w:t xml:space="preserve">Legislation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98D43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finland/proposal-keep-reception-allowance-reduced-level" TargetMode="External"/><Relationship Id="rId8" Type="http://schemas.openxmlformats.org/officeDocument/2006/relationships/hyperlink" Target="https://intermin.fi/-/vastaanottorahan-valiaikaisella-lailla-saadettya-tasoa-jatketaan?languageId=en_US"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2026-05-31T05:30:21+00:00</dcterms:created>
  <dcterms:modified xsi:type="dcterms:W3CDTF">2026-05-31T05:30:21+00:00</dcterms:modified>
</cp:coreProperties>
</file>

<file path=docProps/custom.xml><?xml version="1.0" encoding="utf-8"?>
<Properties xmlns="http://schemas.openxmlformats.org/officeDocument/2006/custom-properties" xmlns:vt="http://schemas.openxmlformats.org/officeDocument/2006/docPropsVTypes"/>
</file>