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Access to procedures and non-refoulement - Denmark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>
        <w:pStyle w:val="Heading2"/>
      </w:pPr>
      <w:r>
        <w:rPr/>
        <w:t xml:space="preserve">National legislation</w:t>
      </w:r>
    </w:p>
    <w:p>
      <w:pPr>
        <w:pStyle w:val="Heading2"/>
      </w:pPr>
      <w:r>
        <w:rPr/>
        <w:t xml:space="preserve">Competent authority and stakeholders</w:t>
      </w:r>
    </w:p>
    <w:p>
      <w:pPr>
        <w:pStyle w:val="Heading2"/>
      </w:pPr>
      <w:r>
        <w:rPr/>
        <w:t xml:space="preserve">Access to the territory</w:t>
      </w:r>
    </w:p>
    <w:p>
      <w:pPr>
        <w:pStyle w:val="Heading2"/>
      </w:pPr>
      <w:r>
        <w:rPr/>
        <w:t xml:space="preserve">Official external border-crossing points</w:t>
      </w:r>
    </w:p>
    <w:p>
      <w:pPr>
        <w:pStyle w:val="Heading2"/>
      </w:pPr>
      <w:r>
        <w:rPr/>
        <w:t xml:space="preserve">Emergency measures in cases of mass arrivals</w:t>
      </w:r>
    </w:p>
    <w:p>
      <w:pPr>
        <w:pStyle w:val="Heading2"/>
      </w:pPr>
      <w:r>
        <w:rPr/>
        <w:t xml:space="preserve">Protection from refoulement</w:t>
      </w:r>
    </w:p>
    <w:p>
      <w:pPr>
        <w:pStyle w:val="Heading2"/>
      </w:pPr>
      <w:r>
        <w:rPr/>
        <w:t xml:space="preserve">Border procedure</w:t>
      </w:r>
    </w:p>
    <w:p>
      <w:pPr>
        <w:pStyle w:val="Heading2"/>
      </w:pPr>
      <w:r>
        <w:rPr/>
        <w:t xml:space="preserve">Procedural aspects</w:t>
      </w:r>
    </w:p>
    <w:p>
      <w:pPr>
        <w:pStyle w:val="Heading2"/>
      </w:pPr>
      <w:r>
        <w:rPr/>
        <w:t xml:space="preserve">Making an application</w:t>
      </w:r>
    </w:p>
    <w:p>
      <w:pPr>
        <w:pStyle w:val="Heading2"/>
      </w:pPr>
      <w:r>
        <w:rPr/>
        <w:t xml:space="preserve">Registering an application</w:t>
      </w:r>
    </w:p>
    <w:p>
      <w:pPr>
        <w:pStyle w:val="Heading2"/>
      </w:pPr>
      <w:r>
        <w:rPr/>
        <w:t xml:space="preserve">Lodging an application</w:t>
      </w:r>
    </w:p>
    <w:p>
      <w:pPr>
        <w:pStyle w:val="Heading2"/>
      </w:pPr>
      <w:r>
        <w:rPr/>
        <w:t xml:space="preserve">Passport and other documents</w:t>
      </w:r>
    </w:p>
    <w:p>
      <w:pPr>
        <w:pStyle w:val="Heading2"/>
      </w:pPr>
      <w:r>
        <w:rPr/>
        <w:t xml:space="preserve">Obligation to surrender original documents</w:t>
      </w:r>
    </w:p>
    <w:p>
      <w:pPr>
        <w:pStyle w:val="Heading2"/>
      </w:pPr>
      <w:r>
        <w:rPr/>
        <w:t xml:space="preserve">Other documents</w:t>
      </w:r>
    </w:p>
    <w:p>
      <w:pPr>
        <w:pStyle w:val="Heading2"/>
      </w:pPr>
      <w:r>
        <w:rPr/>
        <w:t xml:space="preserve">Requirement to read digital data</w:t>
      </w:r>
    </w:p>
    <w:p>
      <w:pPr>
        <w:pStyle w:val="Heading2"/>
      </w:pPr>
      <w:r>
        <w:rPr/>
        <w:t xml:space="preserve">Guarantees for applicants</w:t>
      </w:r>
    </w:p>
    <w:p>
      <w:pPr>
        <w:pStyle w:val="Heading2"/>
      </w:pPr>
      <w:r>
        <w:rPr/>
        <w:t xml:space="preserve">Confidentiality principle</w:t>
      </w:r>
    </w:p>
    <w:p>
      <w:pPr>
        <w:pStyle w:val="Heading2"/>
      </w:pPr>
      <w:r>
        <w:rPr/>
        <w:t xml:space="preserve">Information provision</w:t>
      </w:r>
    </w:p>
    <w:p>
      <w:pPr>
        <w:pStyle w:val="Heading2"/>
      </w:pPr>
      <w:r>
        <w:rPr/>
        <w:t xml:space="preserve">Interpretation</w:t>
      </w:r>
    </w:p>
    <w:p>
      <w:pPr>
        <w:pStyle w:val="Heading2"/>
      </w:pPr>
      <w:r>
        <w:rPr/>
        <w:t xml:space="preserve">Legal assistance and representation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p>
    <w:pPr>
      <w:spacing w:before="0" w:after="0"/>
    </w:pPr>
    <w:r>
      <w:rPr>
        <w:sz w:val="16"/>
        <w:szCs w:val="16"/>
      </w:rPr>
      <w:t xml:space="preserve">Access to procedures and non-refoulement - Denmark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2026-07-16T03:13:16+00:00</dcterms:created>
  <dcterms:modified xsi:type="dcterms:W3CDTF">2026-07-16T03:13:16+00:00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