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Poklukar participates in the EU JHA Council meeting in Luxembourg zzzzzz</w:t>
        </w:r>
      </w:hyperlink>
    </w:p>
    <w:p>
      <w:pPr/>
      <w:r>
        <w:rPr/>
        <w:t xml:space="preserve">On temporary protection, Ministers discussed the Council's recommendations for future exit strategies, which also envisage a gradual transition from temporary protection to other forms of legal status and the organisation of voluntary returns once the conditions are met. </w:t>
      </w:r>
    </w:p>
    <w:p>
      <w:pPr/>
      <w:r>
        <w:rPr/>
        <w:t xml:space="preserve">Minister Poklukar emphasised that "a coordinated approach at the level of the European Union and cooperation with Ukraine will be crucial in this regard, and that it will also be necessary to discuss reintegration programmes and finding solutions for persons who do not meet the conditions for obtaining other forms of residence permits''. </w:t>
      </w:r>
    </w:p>
    <w:p>
      <w:pPr/>
      <w:r>
        <w:rPr/>
        <w:t xml:space="preserve">The working lunch was aimed at strengthening return as one of the central pillars of the Pact on Migration and Asylum and strengthening cooperation with third countries on the readmission of persons who do not have the right to reside in the European Union. In this respect it was conveyed that Slovenia advocates for the unified action of the European Union, greater transparency of procedures and the credibility of measures, including the use of positive incentives and quiet diplomacy, and linking visa policy to development cooperation. </w:t>
      </w:r>
    </w:p>
    <w:p>
      <w:pPr/>
      <w:r>
        <w:rPr/>
        <w:t xml:space="preserve">Minister Poklukar also emphasised that the government of Slovenia supports the efforts for the swift adoption of the Council of the European Union's general approach to the proposed Return Regulation, but that our aim must not be to compromise at any cost  the solutions must be effective, sustainable and feasible in practice.</w:t>
      </w:r>
    </w:p>
    <w:p>
      <w:pPr/>
      <w:r>
        <w:rPr/>
        <w:t xml:space="preserve">On the political governance of the Schengen area, for Slovenia one of the most important activities for more effective control of the external border will be trilateral patrols of the Slovenian, Croatian and Italian police, which will start operating on the border between Croatia and Bosnia and Herzegovina in the coming week.</w:t>
      </w:r>
    </w:p>
    <w:p>
      <w:pPr/>
      <w:r>
        <w:rPr>
          <w:b w:val="1"/>
          <w:bCs w:val="1"/>
        </w:rPr>
        <w:t xml:space="preserve">Source(s)</w:t>
      </w:r>
    </w:p>
    <w:p>
      <w:pPr>
        <w:numPr>
          <w:ilvl w:val="0"/>
          <w:numId w:val="4"/>
        </w:numPr>
      </w:pPr>
      <w:r>
        <w:rPr/>
        <w:t xml:space="preserve">Ministry of the Interior | Ministrstvo za notranje zadeve (13 June, 2025), Minister Poklukar na zasedanju notranjih ministrov EU v Luksemburgu [Minister Poklukar at the meeting of EU interior ministers in Luxembourg],</w:t>
      </w:r>
      <w:hyperlink r:id="rId8" w:history="1">
        <w:r>
          <w:rPr>
            <w:color w:val="var(--word-link)"/>
          </w:rPr>
          <w:t xml:space="preserve">https://www.gov.si/novice/2025-06-13-minister-poklukar-na-zasedanju-notranjih-ministrov-eu-v-luksemburgu/</w:t>
        </w:r>
      </w:hyperlink>
    </w:p>
    <w:p>
      <w:pPr/>
      <w:r>
        <w:rPr>
          <w:b w:val="1"/>
          <w:bCs w:val="1"/>
        </w:rPr>
        <w:t xml:space="preserve">Date of development</w:t>
      </w:r>
    </w:p>
    <w:p>
      <w:pPr/>
      <w:r>
        <w:rPr/>
        <w:t xml:space="preserve">13.06.2025</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E0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minister-poklukar-participates-eu-jha-council-meeting-luxembourg" TargetMode="External"/><Relationship Id="rId8" Type="http://schemas.openxmlformats.org/officeDocument/2006/relationships/hyperlink" Target="https://www.gov.si/novice/2025-06-13-minister-poklukar-na-zasedanju-notranjih-ministrov-eu-v-luksemburg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2026-06-18T01:18:35+00:00</dcterms:created>
  <dcterms:modified xsi:type="dcterms:W3CDTF">2026-06-18T01:18:35+00:00</dcterms:modified>
</cp:coreProperties>
</file>

<file path=docProps/custom.xml><?xml version="1.0" encoding="utf-8"?>
<Properties xmlns="http://schemas.openxmlformats.org/officeDocument/2006/custom-properties" xmlns:vt="http://schemas.openxmlformats.org/officeDocument/2006/docPropsVTypes"/>
</file>