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Integration extends temporary protection for displaced Ukrainians until March 2027 zzzzzz</w:t>
        </w:r>
      </w:hyperlink>
    </w:p>
    <w:p>
      <w:pPr/>
      <w:r>
        <w:rPr/>
        <w:t xml:space="preserve">On 13 June 2025, the Minister of Immigration and Integration announced that Denmark will follow the EU Council decision to prolong temporary protection for displaced Ukrainians until March 2027. </w:t>
      </w:r>
    </w:p>
    <w:p>
      <w:pPr/>
      <w:r>
        <w:rPr/>
        <w:t xml:space="preserve">Denmark's Special Act, which was introduced in March 2022, is aligned with the EU Directive on Temporary Protection and provides temporary residence for Ukrainians. </w:t>
      </w:r>
    </w:p>
    <w:p>
      <w:pPr/>
      <w:r>
        <w:rPr/>
        <w:t xml:space="preserve">The extension of validity of temporary protection status for beneficiaries will be made by executive order and does not require new legislation. Since the introduction of the Act, 55,000 residence permits have been granted, with around 38,000 Ukrainians currently residing in Denmark under its provisions.</w:t>
      </w:r>
    </w:p>
    <w:p>
      <w:pPr/>
      <w:r>
        <w:rPr>
          <w:b w:val="1"/>
          <w:bCs w:val="1"/>
        </w:rPr>
        <w:t xml:space="preserve">Source(s)</w:t>
      </w:r>
    </w:p>
    <w:p>
      <w:pPr>
        <w:numPr>
          <w:ilvl w:val="0"/>
          <w:numId w:val="4"/>
        </w:numPr>
      </w:pPr>
      <w:r>
        <w:rPr/>
        <w:t xml:space="preserve">Ministry of Immigration and Integration | Udlændinge- og Integrationsministeriet (13 June, 2025), Danmark følger EU og vil forlænge Ukraine-særlov [Denmark follows the EU and will extend the Ukraine special law],</w:t>
      </w:r>
      <w:hyperlink r:id="rId8" w:history="1">
        <w:r>
          <w:rPr>
            <w:color w:val="var(--word-link)"/>
          </w:rPr>
          <w:t xml:space="preserve">https://uim.dk/nyhedsarkiv/2025/juni/overskrift/</w:t>
        </w:r>
      </w:hyperlink>
    </w:p>
    <w:p>
      <w:pPr/>
      <w:r>
        <w:rPr>
          <w:b w:val="1"/>
          <w:bCs w:val="1"/>
        </w:rPr>
        <w:t xml:space="preserve">Date of development</w:t>
      </w:r>
    </w:p>
    <w:p>
      <w:pPr/>
      <w:r>
        <w:rPr/>
        <w:t xml:space="preserve">13.06.2025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2AD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er-immigration-and-integration-extends-temporary-protection-displaced" TargetMode="External"/><Relationship Id="rId8" Type="http://schemas.openxmlformats.org/officeDocument/2006/relationships/hyperlink" Target="https://uim.dk/nyhedsarkiv/2025/juni/overskrif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2026-07-17T19:00:37+00:00</dcterms:created>
  <dcterms:modified xsi:type="dcterms:W3CDTF">2026-07-17T19:00:37+00:00</dcterms:modified>
</cp:coreProperties>
</file>

<file path=docProps/custom.xml><?xml version="1.0" encoding="utf-8"?>
<Properties xmlns="http://schemas.openxmlformats.org/officeDocument/2006/custom-properties" xmlns:vt="http://schemas.openxmlformats.org/officeDocument/2006/docPropsVTypes"/>
</file>