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Asylum applications rise in July 2025 zzzzzz</w:t>
        </w:r>
      </w:hyperlink>
    </w:p>
    <w:p>
      <w:pPr/>
      <w:hyperlink r:id="rId8" w:history="1">
        <w:r>
          <w:rPr>
            <w:color w:val="var(--word-link)"/>
          </w:rPr>
          <w:t xml:space="preserve"> Go back to timeline</w:t>
        </w:r>
      </w:hyperlink>
    </w:p>
    <w:p>
      <w:pPr/>
      <w:r>
        <w:rPr/>
        <w:t xml:space="preserve">In July 2025, Switzerland received 2,481 asylum applications, an increase of 268 requests (+12%) compared to June. This rise was seasonal and expected, as asylum applications typically peak in summer before declining again toward late autumn.</w:t>
      </w:r>
    </w:p>
    <w:p>
      <w:pPr/>
      <w:r>
        <w:rPr/>
        <w:t xml:space="preserve">The main countries of origin for applicants were Afghanistan (485), Eritrea (377), and Turkey (310), followed by Algeria (206) and Somalia (178). Between January and July 2025, Switzerland registered 14,122 asylum applications, nearly 14% fewer than during the same period in 2024 (16,385).</w:t>
      </w:r>
      <w:br/>
      <w:r>
        <w:rPr/>
        <w:t xml:space="preserve">Of the July total, 1,979 were primary applications and 502 secondary (related to births, family reunifications, or repeat requests). Primary applications rose by about 14% compared to July 2024.</w:t>
      </w:r>
    </w:p>
    <w:p>
      <w:pPr/>
      <w:r>
        <w:rPr/>
        <w:t xml:space="preserve">The State Secretariat for Migration (SEM) issued 2,860 first-instance decisions, granting asylum in roughly one-quarter of the cases. During the same month, 966 individuals without a right to remain left Switzerland under official supervision: 604 departed voluntarily, and 362 were deported under police escort to their country of origin, the responsible Dublin state, or a third country. An additional 786 uncontrolled departures were recorded. As of the end of July, 5,479 people were receiving return assistance.</w:t>
      </w:r>
    </w:p>
    <w:p>
      <w:pPr/>
      <w:r>
        <w:rPr>
          <w:b w:val="1"/>
          <w:bCs w:val="1"/>
        </w:rPr>
        <w:t xml:space="preserve">Source(s)</w:t>
      </w:r>
    </w:p>
    <w:p>
      <w:pPr>
        <w:numPr>
          <w:ilvl w:val="0"/>
          <w:numId w:val="4"/>
        </w:numPr>
      </w:pPr>
      <w:r>
        <w:rPr/>
        <w:t xml:space="preserve">State Secretariat for Migration | Staatssekretariat für Migration | Secrétariat d’État aux migrations | Segreteria di Stato della migrazione (18 August, 2025), Asile : statistiques de juillet 2025 [Asylum: July 2025 statistics],</w:t>
      </w:r>
      <w:hyperlink r:id="rId9" w:history="1">
        <w:r>
          <w:rPr>
            <w:color w:val="var(--word-link)"/>
          </w:rPr>
          <w:t xml:space="preserve">https://www.news.admin.ch/fr/newnsb/mFDgUip6xRPb</w:t>
        </w:r>
      </w:hyperlink>
    </w:p>
    <w:p>
      <w:pPr/>
      <w:r>
        <w:rPr>
          <w:b w:val="1"/>
          <w:bCs w:val="1"/>
        </w:rPr>
        <w:t xml:space="preserve">Date of development</w:t>
      </w:r>
    </w:p>
    <w:p>
      <w:pPr/>
      <w:r>
        <w:rPr/>
        <w:t xml:space="preserve">18.08.2025</w:t>
      </w:r>
    </w:p>
    <w:p>
      <w:pPr/>
      <w:r>
        <w:rPr>
          <w:b w:val="1"/>
          <w:bCs w:val="1"/>
        </w:rPr>
        <w:t xml:space="preserve">Country</w:t>
      </w:r>
    </w:p>
    <w:p>
      <w:pPr/>
      <w:r>
        <w:rPr/>
        <w:t xml:space="preserve">Switzerland</w:t>
      </w:r>
    </w:p>
    <w:p>
      <w:pPr/>
      <w:r>
        <w:rPr>
          <w:b w:val="1"/>
          <w:bCs w:val="1"/>
        </w:rPr>
        <w:t xml:space="preserve">Thematic area(s)</w:t>
      </w:r>
    </w:p>
    <w:p>
      <w:pPr/>
      <w:r>
        <w:rPr/>
        <w:t xml:space="preserve">General asylum and migration development</w:t>
      </w:r>
    </w:p>
    <w:p>
      <w:pPr/>
      <w:r>
        <w:rPr>
          <w:b w:val="1"/>
          <w:bCs w:val="1"/>
        </w:rPr>
        <w:t xml:space="preserve">Development type</w:t>
      </w:r>
    </w:p>
    <w:p>
      <w:pPr/>
      <w:r>
        <w:rPr/>
        <w:t xml:space="preserve">Publication</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171675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switzerland/asylum-applications-rise-july-2025" TargetMode="External"/><Relationship Id="rId8" Type="http://schemas.openxmlformats.org/officeDocument/2006/relationships/hyperlink" Target="/developments" TargetMode="External"/><Relationship Id="rId9" Type="http://schemas.openxmlformats.org/officeDocument/2006/relationships/hyperlink" Target="https://www.news.admin.ch/fr/newnsb/mFDgUip6xRPb"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2026-07-07T12:34:19+00:00</dcterms:created>
  <dcterms:modified xsi:type="dcterms:W3CDTF">2026-07-07T12:34:19+00:00</dcterms:modified>
</cp:coreProperties>
</file>

<file path=docProps/custom.xml><?xml version="1.0" encoding="utf-8"?>
<Properties xmlns="http://schemas.openxmlformats.org/officeDocument/2006/custom-properties" xmlns:vt="http://schemas.openxmlformats.org/officeDocument/2006/docPropsVTypes"/>
</file>