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Increase in asylum applications in June 2025 zzzzzz</w:t>
        </w:r>
      </w:hyperlink>
    </w:p>
    <w:p>
      <w:pPr/>
      <w:r>
        <w:rPr/>
        <w:t xml:space="preserve">In June 2025, Switzerland registered 2,213 asylum applications, an increase of about 9% compared to May, marking the start of the usual seasonal rise in asylum requests seen each summer. Historically, numbers decline again toward late autumn. </w:t>
      </w:r>
    </w:p>
    <w:p>
      <w:pPr/>
      <w:r>
        <w:rPr/>
        <w:t xml:space="preserve">The main countries of origin for applicants were Afghanistan (456 applications), Eritrea (430), and Turkey (221), followed by Somalia (214) and Algeria (157). Despite the monthly rise, the total number of asylum applications in the first half of 2025 was still around 18% lower than during the same period in 2024. In anticipation of the seasonal increase, the State Secretariat for Migration (SEM) announced the temporary reopening of three federal asylum centers that had been closed earlier. </w:t>
      </w:r>
    </w:p>
    <w:p>
      <w:pPr/>
      <w:r>
        <w:rPr/>
        <w:t xml:space="preserve">Of the June applications, 1,889 were primary and 324 secondary (related to births, family reunifications, or repeat requests). Primary applications rose by around 34% compared with June 2024. In June, the SEM issued 2,457 first-instance decisions, granting asylum in about one-quarter of the cases. </w:t>
      </w:r>
    </w:p>
    <w:p>
      <w:pPr/>
      <w:r>
        <w:rPr/>
        <w:t xml:space="preserve">A total of 872 people without a right to remain left Switzerland under official supervision: 559 departed voluntarily, while 313 were deported under police escort to their country of origin, the responsible Dublin state, or a third country. An additional 971 uncontrolled departures were recorded. By the end of June, 5,390 people were receiving return assistance.</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(22 July, 2025), Asile : statistiques de juin 2025 [Asylum: June 2025 statistics],</w:t>
      </w:r>
      <w:hyperlink r:id="rId8" w:history="1">
        <w:r>
          <w:rPr>
            <w:color w:val="var(--word-link)"/>
          </w:rPr>
          <w:t xml:space="preserve">https://www.news.admin.ch/fr/newnsb/S0yuk49cE4nzAIapLAEfF</w:t>
        </w:r>
      </w:hyperlink>
    </w:p>
    <w:p>
      <w:pPr/>
      <w:r>
        <w:rPr>
          <w:b w:val="1"/>
          <w:bCs w:val="1"/>
        </w:rPr>
        <w:t xml:space="preserve">Date of development</w:t>
      </w:r>
    </w:p>
    <w:p>
      <w:pPr/>
      <w:r>
        <w:rPr/>
        <w:t xml:space="preserve">22.07.2025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4F43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increase-asylum-applications-june-2025" TargetMode="External"/><Relationship Id="rId8" Type="http://schemas.openxmlformats.org/officeDocument/2006/relationships/hyperlink" Target="https://www.news.admin.ch/fr/newnsb/S0yuk49cE4nzAIapLAEf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2026-07-07T21:01:27+00:00</dcterms:created>
  <dcterms:modified xsi:type="dcterms:W3CDTF">2026-07-07T21:01:27+00:00</dcterms:modified>
</cp:coreProperties>
</file>

<file path=docProps/custom.xml><?xml version="1.0" encoding="utf-8"?>
<Properties xmlns="http://schemas.openxmlformats.org/officeDocument/2006/custom-properties" xmlns:vt="http://schemas.openxmlformats.org/officeDocument/2006/docPropsVTypes"/>
</file>