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Minister of Interior Matteo Piantedosi and President of the Autonomous Province of Trento, Maurizio Fugatti, signed a collaboration agreement for the creation of a repatriation detention center (CPR) in the Trentino capital. The agreement defines the shared intent of local and national institutions to combat irregular immigration while simultaneously promoting the legal entry of foreign citizens into Italy. In this regard, the agreement also explicitly states the goal of gradually reducing the number of migrants hosted in extraordinary reception centers in the province of Trento to half of the current number. The aim, as defined, will be to maintain, where possible, single-parent families with minors and migrants with concrete prospects of entering the labor market. At the same time, a special section of the territorial commission for the recognition of international protection will be established.</w:t>
      </w:r>
    </w:p>
    <w:p>
      <w:pPr/>
      <w:r>
        <w:rPr/>
        <w:t xml:space="preserve">Also present at the signing of the document were Undersecretary of the Interior Nicola Molteni, Government Commissioner for the Province of Trento Isabella Fusiello, Head of the Department for Civil Liberties and Immigration Rosanna Rabuano, and Deputy Chief of Staff of the Ministry of the Interior Vittorio Lapolla.</w:t>
      </w:r>
    </w:p>
    <w:p>
      <w:pPr/>
      <w:r>
        <w:rPr/>
        <w:t xml:space="preserve">The protocol, approved by resolution of the Provincial Council at today's meeting, establishes the respective institutions' commitments for the construction of the facility, which will be located in Maso Visintainer, south of the city of Trento, along State Road 12, on a 2,700-square-meter site. The area was deemed easily accessible, yet sufficiently remote from residential areas.</w:t>
      </w:r>
    </w:p>
    <w:p>
      <w:pPr/>
      <w:r>
        <w:rPr/>
        <w:t xml:space="preserve">The center will be built with provincial funds, with no state expenditure, while management and maintenance costs will be borne entirely by the Ministry. The total estimated cost is €1.5 million.</w:t>
      </w:r>
    </w:p>
    <w:p>
      <w:pPr/>
      <w:r>
        <w:rPr/>
        <w:t xml:space="preserve">The signing of the document follows the Department of Public Safety's favorable opinion on the technical documentation for the construction of the CPR in Maso Visintainer, Trento, submitted last summer by the Government Commissioner for the Province of Trento to the Ministry of the Interior. Specifically, the project calls for the acquisition and demolition of the existing building and the construction of a double-fenced center. Inside, prefabricated modules will be built, with functional spaces for migrants and law enforcement.</w:t>
      </w:r>
    </w:p>
    <w:p>
      <w:pPr/>
      <w:r>
        <w:rPr>
          <w:b w:val="1"/>
          <w:bCs w:val="1"/>
        </w:rPr>
        <w:t xml:space="preserve">Source(s)</w:t>
      </w:r>
    </w:p>
    <w:p>
      <w:pPr>
        <w:numPr>
          <w:ilvl w:val="0"/>
          <w:numId w:val="4"/>
        </w:numPr>
      </w:pPr>
      <w:r>
        <w:rPr/>
        <w:t xml:space="preserve">Ministry of the Interior | Ministero dell‘Interno (27 October, 2025), Firmato accordo tra il ministro Piantedosi e il presidente Fugatti per la realizzazione di un Cpr a Trento [Agreement signed between Minister Piantedosi and President Fugatti for the construction of a CPR in Trento],</w:t>
      </w:r>
      <w:hyperlink r:id="rId8" w:history="1">
        <w:r>
          <w:rPr>
            <w:color w:val="var(--word-link)"/>
          </w:rPr>
          <w:t xml:space="preserve">https://www.interno.gov.it/it/notizie/firmato-accordo-ministro-piantedosi-e-presidente-fugatti-realizzazione-cpr-trento</w:t>
        </w:r>
      </w:hyperlink>
    </w:p>
    <w:p>
      <w:pPr/>
      <w:r>
        <w:rPr>
          <w:b w:val="1"/>
          <w:bCs w:val="1"/>
        </w:rPr>
        <w:t xml:space="preserve">Date of development</w:t>
      </w:r>
    </w:p>
    <w:p>
      <w:pPr/>
      <w:r>
        <w:rPr/>
        <w:t xml:space="preserve">27.10.2025</w:t>
      </w:r>
    </w:p>
    <w:p>
      <w:pPr/>
      <w:r>
        <w:rPr>
          <w:b w:val="1"/>
          <w:bCs w:val="1"/>
        </w:rPr>
        <w:t xml:space="preserve">Country</w:t>
      </w:r>
    </w:p>
    <w:p>
      <w:pPr/>
      <w:r>
        <w:rPr/>
        <w:t xml:space="preserve">Italy</w:t>
      </w:r>
    </w:p>
    <w:p>
      <w:pPr/>
      <w:r>
        <w:rPr>
          <w:b w:val="1"/>
          <w:bCs w:val="1"/>
        </w:rPr>
        <w:t xml:space="preserve">Thematic area(s)</w:t>
      </w:r>
    </w:p>
    <w:p>
      <w:pPr/>
      <w:r>
        <w:rPr/>
        <w:t xml:space="preserve">Detention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DD1F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interno.gov.it/it/notizie/firmato-accordo-ministro-piantedosi-e-presidente-fugatti-realizzazione-cpr-trento"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2026-07-07T05:11:01+00:00</dcterms:created>
  <dcterms:modified xsi:type="dcterms:W3CDTF">2026-07-07T05:11:01+00:00</dcterms:modified>
</cp:coreProperties>
</file>

<file path=docProps/custom.xml><?xml version="1.0" encoding="utf-8"?>
<Properties xmlns="http://schemas.openxmlformats.org/officeDocument/2006/custom-properties" xmlns:vt="http://schemas.openxmlformats.org/officeDocument/2006/docPropsVTypes"/>
</file>