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Interior publishes yearly statistics on asylum zzzzzz</w:t>
        </w:r>
      </w:hyperlink>
    </w:p>
    <w:p>
      <w:pPr/>
      <w:r>
        <w:rPr/>
        <w:t xml:space="preserve">The Ministry of the Interior published its yearly statistics for 2024 on immigration in France, including on asylum, with the following main observations: </w:t>
      </w:r>
    </w:p>
    <w:p>
      <w:pPr>
        <w:numPr>
          <w:ilvl w:val="0"/>
          <w:numId w:val="4"/>
        </w:numPr>
      </w:pPr>
      <w:r>
        <w:rPr/>
        <w:t xml:space="preserve">Asylum applications have decreased 5.7% in 2024, driven by a decrease in the number of Dublin procedures.</w:t>
      </w:r>
    </w:p>
    <w:p>
      <w:pPr>
        <w:numPr>
          <w:ilvl w:val="0"/>
          <w:numId w:val="4"/>
        </w:numPr>
      </w:pPr>
      <w:r>
        <w:rPr/>
        <w:t xml:space="preserve">In 2024, the main first-time applicants are of Ukrainian origin.</w:t>
      </w:r>
    </w:p>
    <w:p>
      <w:pPr>
        <w:numPr>
          <w:ilvl w:val="0"/>
          <w:numId w:val="4"/>
        </w:numPr>
      </w:pPr>
      <w:r>
        <w:rPr/>
        <w:t xml:space="preserve">There were 129,909 first applications and 27,643 for reexamination, hence a total of 157,552 applications, representing a decrease of 5.7% compared to 2023.</w:t>
      </w:r>
    </w:p>
    <w:p>
      <w:pPr>
        <w:numPr>
          <w:ilvl w:val="0"/>
          <w:numId w:val="4"/>
        </w:numPr>
      </w:pPr>
      <w:r>
        <w:rPr/>
        <w:t xml:space="preserve">This is the first decrease since the Covid pandemic in 2020.</w:t>
      </w:r>
    </w:p>
    <w:p>
      <w:pPr>
        <w:numPr>
          <w:ilvl w:val="0"/>
          <w:numId w:val="4"/>
        </w:numPr>
      </w:pPr>
      <w:r>
        <w:rPr/>
        <w:t xml:space="preserve">The decrease of 10.5% in first applications is due to Dublin Regulation applications, which fall very sharply by -45.5% in 2024 compared to the previous year and return to the level of 2021.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the Interior | Ministère de l'Intérieur (26 June, 2025), Les chiffres de l'immigration en France [Immigration figures in France],</w:t>
      </w:r>
      <w:hyperlink r:id="rId8" w:history="1">
        <w:r>
          <w:rPr>
            <w:color w:val="var(--word-link)"/>
          </w:rPr>
          <w:t xml:space="preserve">https://www.immigration.interieur.gouv.fr/Info-ressources/Etudes-et-statistiques/Les-chiffres-de-l-immigration-en-France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BAE3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DD4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ministry-interior-publishes-yearly-statistics-asylum" TargetMode="External"/><Relationship Id="rId8" Type="http://schemas.openxmlformats.org/officeDocument/2006/relationships/hyperlink" Target="https://www.immigration.interieur.gouv.fr/Info-ressources/Etudes-et-statistiques/Les-chiffres-de-l-immigration-en-Franc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2026-05-31T04:32:06+00:00</dcterms:created>
  <dcterms:modified xsi:type="dcterms:W3CDTF">2026-05-31T04:32:06+00:00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