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organizes workshop on combatting child detention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the 27 February 2025 Aditus Foundation organized a workshop to strategize on how to combat child detention in Malta. Participants included representatives from the Maltese authorities, the Children's Commissioner, civil society organisations, UNHCR, IOM, and the EUAA.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(28 February, 2025), [How to combat child detention?],</w:t>
      </w:r>
      <w:hyperlink r:id="rId9" w:history="1">
        <w:r>
          <w:rPr>
            <w:color w:val="0444c4"/>
            <w:u w:val="single"/>
          </w:rPr>
          <w:t xml:space="preserve">https://aditus.org.mt/how-to-combat-child-detention/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5A5A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organizes-workshop-combatting-child-deten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ditus.org.mt/how-to-combat-child-detention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2026-10-30T04:35:40+00:00</dcterms:created>
  <dcterms:modified xsi:type="dcterms:W3CDTF">2026-10-30T04:35:40+00:00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