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Ministry of Labour and Social Inclusion report high numbers of Ukrainian refugees employed zzzzzz</w:t>
        </w:r>
      </w:hyperlink>
    </w:p>
    <w:p>
      <w:pPr/>
      <w:hyperlink r:id="rId8" w:history="1">
        <w:r>
          <w:rPr>
            <w:color w:val="var(--word-link)"/>
          </w:rPr>
          <w:t xml:space="preserve"> Go back to timeline</w:t>
        </w:r>
      </w:hyperlink>
    </w:p>
    <w:p>
      <w:pPr/>
      <w:r>
        <w:rPr/>
        <w:t xml:space="preserve">According to Statistics Norway, nearly 60% of Ukrainian refugees are employed after completing the introduction programme, with a record 65% employment rate among those finishing in 2023. By June 2025, around 30,000 had completed the programme, 58% of whom were in work—up 4% from September 2024. Minister of Labour Kjersti Stenseng credits language training, work requirements, and funding measures for the improvement, highlighting the strong role of smaller municipalities and local employers in supporting integration.</w:t>
      </w:r>
    </w:p>
    <w:p>
      <w:pPr/>
      <w:r>
        <w:rPr>
          <w:b w:val="1"/>
          <w:bCs w:val="1"/>
        </w:rPr>
        <w:t xml:space="preserve">Source(s)</w:t>
      </w:r>
    </w:p>
    <w:p>
      <w:pPr>
        <w:numPr>
          <w:ilvl w:val="0"/>
          <w:numId w:val="4"/>
        </w:numPr>
      </w:pPr>
      <w:r>
        <w:rPr/>
        <w:t xml:space="preserve">Ministry of Labour and Social Inclusion | Arbeids- og inkluderingsdepartementet (26 September, 2025), Høy andel ukrainske fordrevne i jobb etter fullført introduksjonsprogram [[High proportion of Ukrainian displaced persons in work after completing the introduction programme],</w:t>
      </w:r>
      <w:hyperlink r:id="rId9" w:history="1">
        <w:r>
          <w:rPr>
            <w:color w:val="var(--word-link)"/>
          </w:rPr>
          <w:t xml:space="preserve">https://www.regjeringen.no/no/aktuelt/hoy-andel-ukrainske-fordrevne-i-jobb-etter-fullfort-introduksjonsprogram/id3120382/</w:t>
        </w:r>
      </w:hyperlink>
    </w:p>
    <w:p>
      <w:pPr/>
      <w:r>
        <w:rPr>
          <w:b w:val="1"/>
          <w:bCs w:val="1"/>
        </w:rPr>
        <w:t xml:space="preserve">Date of development</w:t>
      </w:r>
    </w:p>
    <w:p>
      <w:pPr/>
      <w:r>
        <w:rPr/>
        <w:t xml:space="preserve">26.09.2025</w:t>
      </w:r>
    </w:p>
    <w:p>
      <w:pPr/>
      <w:r>
        <w:rPr>
          <w:b w:val="1"/>
          <w:bCs w:val="1"/>
        </w:rPr>
        <w:t xml:space="preserve">Country</w:t>
      </w:r>
    </w:p>
    <w:p>
      <w:pPr/>
      <w:r>
        <w:rPr/>
        <w:t xml:space="preserve">Norway</w:t>
      </w:r>
    </w:p>
    <w:p>
      <w:pPr/>
      <w:r>
        <w:rPr>
          <w:b w:val="1"/>
          <w:bCs w:val="1"/>
        </w:rPr>
        <w:t xml:space="preserve">Thematic area(s)</w:t>
      </w:r>
    </w:p>
    <w:p>
      <w:pPr/>
      <w:r>
        <w:rPr/>
        <w:t xml:space="preserve">Temporary Protection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33B6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ministry-labour-and-social-inclusion-report-high-numbers-ukrainian-refugees" TargetMode="External"/><Relationship Id="rId8" Type="http://schemas.openxmlformats.org/officeDocument/2006/relationships/hyperlink" Target="/developments" TargetMode="External"/><Relationship Id="rId9" Type="http://schemas.openxmlformats.org/officeDocument/2006/relationships/hyperlink" Target="https://www.regjeringen.no/no/aktuelt/hoy-andel-ukrainske-fordrevne-i-jobb-etter-fullfort-introduksjonsprogram/id3120382/"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2026-07-07T08:27:47+00:00</dcterms:created>
  <dcterms:modified xsi:type="dcterms:W3CDTF">2026-07-07T08:27:47+00:00</dcterms:modified>
</cp:coreProperties>
</file>

<file path=docProps/custom.xml><?xml version="1.0" encoding="utf-8"?>
<Properties xmlns="http://schemas.openxmlformats.org/officeDocument/2006/custom-properties" xmlns:vt="http://schemas.openxmlformats.org/officeDocument/2006/docPropsVTypes"/>
</file>