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European Parliamentary Research Service publishes briefing on the use of AI in asylum procedures in Europe zzzzzz</w:t>
        </w:r>
      </w:hyperlink>
    </w:p>
    <w:p>
      <w:pPr/>
      <w:r>
        <w:rPr/>
        <w:t xml:space="preserve">A recent briefing presented by the European Parliamentary Research Service discusses the increasing use of artificial intelligence in EU asylum procedures. The document outlines the use, potential benefits and significant risks of AI in asylum procedures.</w:t>
      </w:r>
    </w:p>
    <w:p>
      <w:pPr/>
      <w:r>
        <w:rPr>
          <w:b w:val="1"/>
          <w:bCs w:val="1"/>
        </w:rPr>
        <w:t xml:space="preserve">Source(s)</w:t>
      </w:r>
    </w:p>
    <w:p>
      <w:pPr>
        <w:numPr>
          <w:ilvl w:val="0"/>
          <w:numId w:val="4"/>
        </w:numPr>
      </w:pPr>
      <w:r>
        <w:rPr/>
        <w:t xml:space="preserve">European Parliamentary Research Service (7 July, 2025), [Artificial intelligence in asylum procedures in the EU],</w:t>
      </w:r>
      <w:hyperlink r:id="rId8" w:history="1">
        <w:r>
          <w:rPr>
            <w:color w:val="var(--word-link)"/>
          </w:rPr>
          <w:t xml:space="preserve">https://www.europarl.europa.eu/thinktank/en/document/EPRS_BRI(2025)775861</w:t>
        </w:r>
      </w:hyperlink>
    </w:p>
    <w:p>
      <w:pPr/>
      <w:r>
        <w:rPr>
          <w:b w:val="1"/>
          <w:bCs w:val="1"/>
        </w:rPr>
        <w:t xml:space="preserve">Date of development</w:t>
      </w:r>
    </w:p>
    <w:p>
      <w:pPr/>
      <w:r>
        <w:rPr/>
        <w:t xml:space="preserve">07.07.2025</w:t>
      </w:r>
    </w:p>
    <w:p>
      <w:pPr/>
      <w:r>
        <w:rPr>
          <w:b w:val="1"/>
          <w:bCs w:val="1"/>
        </w:rPr>
        <w:t xml:space="preserve">Country</w:t>
      </w:r>
    </w:p>
    <w:p>
      <w:pPr/>
      <w:r>
        <w:rPr/>
        <w:t xml:space="preserve">European Union</w:t>
      </w:r>
    </w:p>
    <w:p>
      <w:pPr/>
      <w:r>
        <w:rPr>
          <w:b w:val="1"/>
          <w:bCs w:val="1"/>
        </w:rPr>
        <w:t xml:space="preserve">Thematic area(s)</w:t>
      </w:r>
    </w:p>
    <w:p>
      <w:pPr/>
      <w:r>
        <w:rPr/>
        <w:t xml:space="preserve">General asylum and migration development, Digitalisation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FD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parliamentary-research-service-publishes-briefing-use-ai" TargetMode="External"/><Relationship Id="rId8" Type="http://schemas.openxmlformats.org/officeDocument/2006/relationships/hyperlink" Target="https://www.europarl.europa.eu/thinktank/en/document/EPRS_BRI(2025)77586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2026-07-07T12:55:51+00:00</dcterms:created>
  <dcterms:modified xsi:type="dcterms:W3CDTF">2026-07-07T12:55:51+00:00</dcterms:modified>
</cp:coreProperties>
</file>

<file path=docProps/custom.xml><?xml version="1.0" encoding="utf-8"?>
<Properties xmlns="http://schemas.openxmlformats.org/officeDocument/2006/custom-properties" xmlns:vt="http://schemas.openxmlformats.org/officeDocument/2006/docPropsVTypes"/>
</file>