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and UN strengthen cooperation to combat human trafficking zzzzzz</w:t>
        </w:r>
      </w:hyperlink>
    </w:p>
    <w:p>
      <w:pPr/>
      <w:r>
        <w:rPr/>
        <w:t xml:space="preserve">On June 18, the EU Anti-Trafficking Coordinator, Diane Schmitt, met with the Inter-Agency Coordination Group against Trafficking in Persons (ICAT), mandated by the UN General Assembly, to discuss emerging trends, challenges, and priorities in the fight against human trafficking. The meeting focused on the rise of trafficking from Latin America, with victims from the region being a key trend in the EU. Most victims in the EU are now non-EU citizens. </w:t>
      </w:r>
    </w:p>
    <w:p>
      <w:pPr/>
      <w:r>
        <w:rPr/>
        <w:t xml:space="preserve">Discussions also highlighted the link between the </w:t>
      </w:r>
      <w:hyperlink r:id="rId8" w:history="1">
        <w:r>
          <w:rPr>
            <w:color w:val="var(--word-link)"/>
          </w:rPr>
          <w:t xml:space="preserve">revised EU Anti-Trafficking Directive</w:t>
        </w:r>
      </w:hyperlink>
      <w:r>
        <w:rPr/>
        <w:t xml:space="preserve"> and the </w:t>
      </w:r>
      <w:hyperlink r:id="rId9" w:history="1">
        <w:r>
          <w:rPr>
            <w:color w:val="var(--word-link)"/>
          </w:rPr>
          <w:t xml:space="preserve">EU Pact on Migration and Asylum</w:t>
        </w:r>
      </w:hyperlink>
      <w:r>
        <w:rPr/>
        <w:t xml:space="preserve">. Participants emphasized the need for international cooperation in addressing human trafficking and committed to continued collaboration through ICAT and bilateral efforts between the EU Anti-Trafficking Coordinator and ICAT members.</w:t>
      </w:r>
    </w:p>
    <w:p>
      <w:pPr/>
      <w:r>
        <w:rPr>
          <w:b w:val="1"/>
          <w:bCs w:val="1"/>
        </w:rPr>
        <w:t xml:space="preserve">Source(s)</w:t>
      </w:r>
    </w:p>
    <w:p>
      <w:pPr>
        <w:numPr>
          <w:ilvl w:val="0"/>
          <w:numId w:val="4"/>
        </w:numPr>
      </w:pPr>
      <w:r>
        <w:rPr/>
        <w:t xml:space="preserve">European Commission (8 July, 2025), [EU and UN cooperate on combatting trafficking in human beings],</w:t>
      </w:r>
      <w:hyperlink r:id="rId10" w:history="1">
        <w:r>
          <w:rPr>
            <w:color w:val="var(--word-link)"/>
          </w:rPr>
          <w:t xml:space="preserve">https://home-affairs.ec.europa.eu/news/eu-and-un-cooperate-combatting-trafficking-human-beings-2025-07-08_en</w:t>
        </w:r>
      </w:hyperlink>
    </w:p>
    <w:p>
      <w:pPr/>
      <w:r>
        <w:rPr>
          <w:b w:val="1"/>
          <w:bCs w:val="1"/>
        </w:rPr>
        <w:t xml:space="preserve">Date of development</w:t>
      </w:r>
    </w:p>
    <w:p>
      <w:pPr/>
      <w:r>
        <w:rPr/>
        <w:t xml:space="preserve">08.07.2025</w:t>
      </w:r>
    </w:p>
    <w:p>
      <w:pPr/>
      <w:r>
        <w:rPr>
          <w:b w:val="1"/>
          <w:bCs w:val="1"/>
        </w:rPr>
        <w:t xml:space="preserve">Country</w:t>
      </w:r>
    </w:p>
    <w:p>
      <w:pPr/>
      <w:r>
        <w:rPr/>
        <w:t xml:space="preserve">European Union</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86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and-un-strengthen-cooperation-combat-human-trafficking" TargetMode="External"/><Relationship Id="rId8" Type="http://schemas.openxmlformats.org/officeDocument/2006/relationships/hyperlink" Target="https://eur-lex.europa.eu/eli/dir/2024/1712/oj/eng" TargetMode="External"/><Relationship Id="rId9" Type="http://schemas.openxmlformats.org/officeDocument/2006/relationships/hyperlink" Target="https://home-affairs.ec.europa.eu/policies/migration-and-asylum/pact-migration-and-asylum_en" TargetMode="External"/><Relationship Id="rId10" Type="http://schemas.openxmlformats.org/officeDocument/2006/relationships/hyperlink" Target="https://home-affairs.ec.europa.eu/news/eu-and-un-cooperate-combatting-trafficking-human-beings-2025-07-08_e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2026-07-07T21:01:29+00:00</dcterms:created>
  <dcterms:modified xsi:type="dcterms:W3CDTF">2026-07-07T21:01:29+00:00</dcterms:modified>
</cp:coreProperties>
</file>

<file path=docProps/custom.xml><?xml version="1.0" encoding="utf-8"?>
<Properties xmlns="http://schemas.openxmlformats.org/officeDocument/2006/custom-properties" xmlns:vt="http://schemas.openxmlformats.org/officeDocument/2006/docPropsVTypes"/>
</file>