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online procedure for unaccompanied minors reaching adulthood zzzzzz</w:t>
        </w:r>
      </w:hyperlink>
    </w:p>
    <w:p>
      <w:pPr/>
      <w:hyperlink r:id="rId8" w:history="1">
        <w:r>
          <w:rPr>
            <w:color w:val="var(--word-link)"/>
          </w:rPr>
          <w:t xml:space="preserve"> Go back to timeline</w:t>
        </w:r>
      </w:hyperlink>
    </w:p>
    <w:p>
      <w:pPr/>
      <w:r>
        <w:rPr/>
        <w:t xml:space="preserve">From 1 July, private individuals such as lawyers, guardians, representatives of reception communities, and former unaccompanied foreign minors can now submit requests for opinions via the SIM (Migrant Information System) regarding the conversion of residence permits upon reaching adulthood. </w:t>
      </w:r>
    </w:p>
    <w:p>
      <w:pPr/>
      <w:r>
        <w:rPr/>
        <w:t xml:space="preserve">This process is governed by Article 32, paragraph 1-bis of Legislative Decree 286/1998, allowing unaccompanied minors to convert their residence permits into ones for study, employment access, or work-subject to a positive opinion from the Directorate-General for Migration Policies. The opinion is based on the individual's integration path in Italy as a minor. </w:t>
      </w:r>
    </w:p>
    <w:p>
      <w:pPr/>
      <w:r>
        <w:rPr/>
        <w:t xml:space="preserve">To submit the request, several documents are required, such as proof of identity, residence permit, legal guardianship documentation, and evidence of socio-educational integration. </w:t>
      </w:r>
    </w:p>
    <w:p>
      <w:pPr/>
      <w:r>
        <w:rPr/>
        <w:t xml:space="preserve">Access to the SIM platform is now available to private users. Support is provided via email, PEC, and phone during specified hours.</w:t>
      </w:r>
    </w:p>
    <w:p>
      <w:pPr/>
      <w:r>
        <w:rPr>
          <w:b w:val="1"/>
          <w:bCs w:val="1"/>
        </w:rPr>
        <w:t xml:space="preserve">Source(s)</w:t>
      </w:r>
    </w:p>
    <w:p>
      <w:pPr>
        <w:numPr>
          <w:ilvl w:val="0"/>
          <w:numId w:val="4"/>
        </w:numPr>
      </w:pPr>
      <w:r>
        <w:rPr/>
        <w:t xml:space="preserve">Ministry of Labour and Social Policies | Ministero del Lavoro e delle Politiche Sociali (11 July, 2025), SIM: operativa la nuova funzione per i soggetti privati [SIM: the new function for private individuals is operational],</w:t>
      </w:r>
      <w:hyperlink r:id="rId9" w:history="1">
        <w:r>
          <w:rPr>
            <w:color w:val="var(--word-link)"/>
          </w:rPr>
          <w:t xml:space="preserve">https://integrazionemigranti.gov.it/it-it/Ricerca-news/Dettaglio-news/id/4359/SIM-operativa-la-nuova-funzione-per-i-soggetti-privati</w:t>
        </w:r>
      </w:hyperlink>
    </w:p>
    <w:p>
      <w:pPr/>
      <w:r>
        <w:rPr>
          <w:b w:val="1"/>
          <w:bCs w:val="1"/>
        </w:rPr>
        <w:t xml:space="preserve">Date of development</w:t>
      </w:r>
    </w:p>
    <w:p>
      <w:pPr/>
      <w:r>
        <w:rPr/>
        <w:t xml:space="preserve">11.07.2025</w:t>
      </w:r>
    </w:p>
    <w:p>
      <w:pPr/>
      <w:r>
        <w:rPr>
          <w:b w:val="1"/>
          <w:bCs w:val="1"/>
        </w:rPr>
        <w:t xml:space="preserve">Country</w:t>
      </w:r>
    </w:p>
    <w:p>
      <w:pPr/>
      <w:r>
        <w:rPr/>
        <w:t xml:space="preserve">Italy</w:t>
      </w:r>
    </w:p>
    <w:p>
      <w:pPr/>
      <w:r>
        <w:rPr>
          <w:b w:val="1"/>
          <w:bCs w:val="1"/>
        </w:rPr>
        <w:t xml:space="preserve">Thematic area(s)</w:t>
      </w:r>
    </w:p>
    <w:p>
      <w:pPr/>
      <w:r>
        <w:rPr/>
        <w:t xml:space="preserve">Applicants with special needs, Unaccompanied minors, Digitalisation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2910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new-online-procedure-unaccompanied-minors-reaching-adulthood" TargetMode="External"/><Relationship Id="rId8" Type="http://schemas.openxmlformats.org/officeDocument/2006/relationships/hyperlink" Target="/developments" TargetMode="External"/><Relationship Id="rId9" Type="http://schemas.openxmlformats.org/officeDocument/2006/relationships/hyperlink" Target="https://integrazionemigranti.gov.it/it-it/Ricerca-news/Dettaglio-news/id/4359/SIM-operativa-la-nuova-funzione-per-i-soggetti-privat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2026-07-07T06:32:38+00:00</dcterms:created>
  <dcterms:modified xsi:type="dcterms:W3CDTF">2026-07-07T06:32:38+00:00</dcterms:modified>
</cp:coreProperties>
</file>

<file path=docProps/custom.xml><?xml version="1.0" encoding="utf-8"?>
<Properties xmlns="http://schemas.openxmlformats.org/officeDocument/2006/custom-properties" xmlns:vt="http://schemas.openxmlformats.org/officeDocument/2006/docPropsVTypes"/>
</file>