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Latvia offers comprehensive support for Ukrainian children in the education system. The state provides free Latvian language lessons for children aged 5-16, individual learning plans from preschool through secondary education, additional subject support, and financial aid to schools for implementing these plans. Students receive a one-time allowance for school supplies, extra help in case of low academic performance, psychological and educational specialist support, free lunches in grades 1 to 4, and extended time during tests. Ukrainian teachers can access free Latvian language courses. </w:t>
      </w:r>
    </w:p>
    <w:p>
      <w:pPr/>
      <w:r>
        <w:rPr/>
        <w:t xml:space="preserve">Municipalities complement this support with free camps and non-formal education activities until late 2025, helping children integrate and practice Latvian while preserving Ukrainian culture. Interest-based education is also available, and some cities, such as Riga and Valmiera, offer free public transport. Riga specifically provides additional educational programs, summer camps, assistant services for children with disabilities, and school supply kits or financial support for low-income families.</w:t>
      </w:r>
    </w:p>
    <w:p>
      <w:pPr/>
      <w:r>
        <w:rPr>
          <w:b w:val="1"/>
          <w:bCs w:val="1"/>
        </w:rPr>
        <w:t xml:space="preserve">Source(s)</w:t>
      </w:r>
    </w:p>
    <w:p>
      <w:pPr>
        <w:numPr>
          <w:ilvl w:val="0"/>
          <w:numId w:val="4"/>
        </w:numPr>
      </w:pPr>
      <w:r>
        <w:rPr/>
        <w:t xml:space="preserve">I want to help refugees | Gribu palīdzēt bēgļiem (15 July, 2025), Atbalsts ukraiņu bērniem Latvijas skolās [Support for children from Ukraine in Latvian schools],</w:t>
      </w:r>
      <w:hyperlink r:id="rId8" w:history="1">
        <w:r>
          <w:rPr>
            <w:color w:val="var(--word-link)"/>
          </w:rPr>
          <w:t xml:space="preserve">https://gribupalidzetbegliem.lv/2025/07/15/atbalsts-ukrainu-berniem-latvijas-skolas/</w:t>
        </w:r>
      </w:hyperlink>
    </w:p>
    <w:p>
      <w:pPr/>
      <w:r>
        <w:rPr>
          <w:b w:val="1"/>
          <w:bCs w:val="1"/>
        </w:rPr>
        <w:t xml:space="preserve">Date of development</w:t>
      </w:r>
    </w:p>
    <w:p>
      <w:pPr/>
      <w:r>
        <w:rPr/>
        <w:t xml:space="preserve">15.07.2025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F4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gribupalidzetbegliem.lv/2025/07/15/atbalsts-ukrainu-berniem-latvijas-skol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2026-07-07T06:37:43+00:00</dcterms:created>
  <dcterms:modified xsi:type="dcterms:W3CDTF">2026-07-07T06:37:43+00:00</dcterms:modified>
</cp:coreProperties>
</file>

<file path=docProps/custom.xml><?xml version="1.0" encoding="utf-8"?>
<Properties xmlns="http://schemas.openxmlformats.org/officeDocument/2006/custom-properties" xmlns:vt="http://schemas.openxmlformats.org/officeDocument/2006/docPropsVTypes"/>
</file>