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promotes the AMIF Project: Capacity Building for International Protection JaKa MZ zzzzzz</w:t>
        </w:r>
      </w:hyperlink>
    </w:p>
    <w:p>
      <w:pPr/>
      <w:r>
        <w:rPr/>
        <w:t xml:space="preserve">The project "Strengthening the Capacity for International Protection of the JaKa MZ" has a total value of EUR 240,000 (including VAT). It is co-financed by the Asylum, Migration and Integration Fund (AMIF) at 75% (EUR 180,000), with the remaining 25% covered by the Croatian State Budget. The project aims to enhance international protection capacities through the procurement of IT and communication equipment, vehicles, and the provision of continuous specialized training for officials. This will improve operational efficiency, enable remote hearings and better communication with beneficiaries of international protection, supporting their effective integration. The funding was approved on 27 May 2025, with the agreement signed on 6 June 2025.</w:t>
      </w:r>
    </w:p>
    <w:p>
      <w:pPr/>
      <w:r>
        <w:rPr>
          <w:b w:val="1"/>
          <w:bCs w:val="1"/>
        </w:rPr>
        <w:t xml:space="preserve">Source(s)</w:t>
      </w:r>
    </w:p>
    <w:p>
      <w:pPr>
        <w:numPr>
          <w:ilvl w:val="0"/>
          <w:numId w:val="4"/>
        </w:numPr>
      </w:pPr>
      <w:r>
        <w:rPr/>
        <w:t xml:space="preserve">Ministry of the Interior | Ministarstvo unutarnjih poslova (23 July, 2025), AMIF projekt: Jačanje kapaciteta za međunarodnu zaštitu – JaKa MZ [AMIF Project: Strengthening Capacities for International Protection – JaKa MZ],</w:t>
      </w:r>
      <w:hyperlink r:id="rId8" w:history="1">
        <w:r>
          <w:rPr>
            <w:color w:val="var(--word-link)"/>
          </w:rPr>
          <w:t xml:space="preserve">https://mup.gov.hr/vijesti/amif-projekt-jacanje-kapaciteta-za-medjunarodnu-zastitu-jaka-mz/294876</w:t>
        </w:r>
      </w:hyperlink>
    </w:p>
    <w:p>
      <w:pPr/>
      <w:r>
        <w:rPr>
          <w:b w:val="1"/>
          <w:bCs w:val="1"/>
        </w:rPr>
        <w:t xml:space="preserve">Date of development</w:t>
      </w:r>
    </w:p>
    <w:p>
      <w:pPr/>
      <w:r>
        <w:rPr/>
        <w:t xml:space="preserve">23.07.2025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BE7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534" TargetMode="External"/><Relationship Id="rId8" Type="http://schemas.openxmlformats.org/officeDocument/2006/relationships/hyperlink" Target="https://mup.gov.hr/vijesti/amif-projekt-jacanje-kapaciteta-za-medjunarodnu-zastitu-jaka-mz/29487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2026-07-07T05:10:32+00:00</dcterms:created>
  <dcterms:modified xsi:type="dcterms:W3CDTF">2026-07-07T05:10:32+00:00</dcterms:modified>
</cp:coreProperties>
</file>

<file path=docProps/custom.xml><?xml version="1.0" encoding="utf-8"?>
<Properties xmlns="http://schemas.openxmlformats.org/officeDocument/2006/custom-properties" xmlns:vt="http://schemas.openxmlformats.org/officeDocument/2006/docPropsVTypes"/>
</file>