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Temporary Protection - Slovenia</w:t>
      </w:r>
    </w:p>
    <w:p>
      <w:pPr>
        <w:pStyle w:val="Heading2"/>
      </w:pPr>
      <w:r>
        <w:rPr/>
        <w:t xml:space="preserve">Overview</w:t>
      </w:r>
    </w:p>
    <w:p>
      <w:pPr>
        <w:pStyle w:val="Heading2"/>
      </w:pPr>
      <w:r>
        <w:rPr/>
        <w:t xml:space="preserve">Relevant EU legislation</w:t>
      </w:r>
    </w:p>
    <w:p>
      <w:pPr/>
      <w:r>
        <w:rPr/>
        <w:t xml:space="preserve">Slovenia transposed the Temporary Protection Directive in 2005 by the the </w:t>
      </w:r>
      <w:hyperlink r:id="rId7" w:history="1">
        <w:r>
          <w:rPr>
            <w:color w:val="var(--word-link)"/>
          </w:rPr>
          <w:t xml:space="preserve">Temporary Protection of Displaced Persons Act</w:t>
        </w:r>
      </w:hyperlink>
      <w:r>
        <w:rPr/>
        <w:t xml:space="preserve">. A government decision establishing temporary protection for displaced persons from Ukraine </w:t>
      </w:r>
      <w:hyperlink r:id="rId8" w:history="1">
        <w:r>
          <w:rPr>
            <w:color w:val="var(--word-link)"/>
          </w:rPr>
          <w:t xml:space="preserve">activated temporary protection for displaced persons from Ukraine</w:t>
        </w:r>
      </w:hyperlink>
      <w:r>
        <w:rPr/>
        <w:t xml:space="preserve"> in the Republic of Slovenia and entered into force on 10 March 2022. A new Act on Temporary Protection has been adopted in the Republic of Slovenia. It entered into force on 19 April 2025 and began to apply on 19 July 2025. This new legislation was adopted to improve Slovenia’s system of temporary protection, based on practical experience gained since its first activation in 2022.</w:t>
      </w:r>
    </w:p>
    <w:p>
      <w:pPr/>
      <w:r>
        <w:rPr/>
        <w:t xml:space="preserve">The rights of persons with temporary protection are additionally defined in the </w:t>
      </w:r>
      <w:hyperlink r:id="rId9" w:history="1">
        <w:r>
          <w:rPr>
            <w:color w:val="var(--word-link)"/>
          </w:rPr>
          <w:t xml:space="preserve">Decree</w:t>
        </w:r>
      </w:hyperlink>
      <w:r>
        <w:rPr/>
        <w:t xml:space="preserve"> on the methods for ensuring the rights of persons granted temporary protection. Temporary protection was initially activated for 1 year until 10 March 2023. In November 2022, Slovenia </w:t>
      </w:r>
      <w:hyperlink r:id="rId10" w:history="1">
        <w:r>
          <w:rPr>
            <w:color w:val="var(--word-link)"/>
          </w:rPr>
          <w:t xml:space="preserve">announced</w:t>
        </w:r>
      </w:hyperlink>
      <w:r>
        <w:rPr/>
        <w:t xml:space="preserve"> that temporary protection would be automatically extended until 4 March 2024.</w:t>
      </w:r>
    </w:p>
    <w:p>
      <w:pPr/>
      <w:r>
        <w:rPr/>
        <w:t xml:space="preserve">In line with the European Commission’s decision. On 18 January 2024, temporary protection was </w:t>
      </w:r>
      <w:hyperlink r:id="rId11" w:history="1">
        <w:r>
          <w:rPr>
            <w:color w:val="var(--word-link)"/>
          </w:rPr>
          <w:t xml:space="preserve">extended</w:t>
        </w:r>
      </w:hyperlink>
      <w:r>
        <w:rPr/>
        <w:t xml:space="preserve"> for an additional year until 4 March 2025. On 5 September 2024, the Government of the Republic of Slovenia adopted the D</w:t>
      </w:r>
      <w:hyperlink r:id="rId12" w:history="1">
        <w:r>
          <w:rPr>
            <w:color w:val="var(--word-link)"/>
          </w:rPr>
          <w:t xml:space="preserve">ecision amending and supplementing the Decision on the introduction of temporary protection for displaced persons from Ukraine</w:t>
        </w:r>
      </w:hyperlink>
      <w:r>
        <w:rPr/>
        <w:t xml:space="preserve"> (Official Gazette of the Republic of Slovenia, No. 74/24), by which the temporary protection of displaced persons from Ukraine is extended and lasts until 4 March 2026.</w:t>
      </w:r>
    </w:p>
    <w:p>
      <w:pPr>
        <w:pStyle w:val="Heading2"/>
      </w:pPr>
      <w:r>
        <w:rPr/>
        <w:t xml:space="preserve">National legislation</w:t>
      </w:r>
    </w:p>
    <w:p>
      <w:pPr/>
      <w:r>
        <w:rPr>
          <w:b w:val="1"/>
          <w:bCs w:val="1"/>
        </w:rPr>
        <w:t xml:space="preserve">Legislation</w:t>
      </w:r>
    </w:p>
    <w:p>
      <w:pPr/>
      <w:r>
        <w:rPr/>
        <w:t xml:space="preserve">07/06/2021: Aliens Act (ZTuj-2) and subsequent amendments | </w:t>
      </w:r>
      <w:hyperlink r:id="rId13" w:history="1">
        <w:r>
          <w:rPr>
            <w:color w:val="var(--word-link)"/>
          </w:rPr>
          <w:t xml:space="preserve">Zakon o tujcih</w:t>
        </w:r>
      </w:hyperlink>
      <w:r>
        <w:rPr/>
        <w:t xml:space="preserve"> (ZTuj-2)</w:t>
      </w:r>
    </w:p>
    <w:p>
      <w:pPr/>
      <w:r>
        <w:rPr/>
        <w:t xml:space="preserve">25/3/2025: Temporary Protection of Displaced Persons Act, Official Gazette of the Republic of Slovenia, no. 22/2025 | </w:t>
      </w:r>
      <w:hyperlink r:id="rId14" w:history="1">
        <w:r>
          <w:rPr>
            <w:color w:val="var(--word-link)"/>
          </w:rPr>
          <w:t xml:space="preserve">Zakon o začasni zaščiti razseljenih oseb, Uradni list RS, št. 22/2025</w:t>
        </w:r>
      </w:hyperlink>
    </w:p>
    <w:p>
      <w:pPr/>
      <w:r>
        <w:rPr>
          <w:b w:val="1"/>
          <w:bCs w:val="1"/>
        </w:rPr>
        <w:t xml:space="preserve">Implementing acts</w:t>
      </w:r>
    </w:p>
    <w:p>
      <w:pPr/>
      <w:r>
        <w:rPr/>
        <w:t xml:space="preserve">27/1/2011: Decision on the determination of monetary compensation for accommodation in accordance with the Act on Amendments to the Temporary Protection Act, Official Gazette of the Republic of Slovenia, No. 6/2011 | </w:t>
      </w:r>
      <w:hyperlink r:id="rId15" w:history="1">
        <w:r>
          <w:rPr>
            <w:color w:val="var(--word-link)"/>
          </w:rPr>
          <w:t xml:space="preserve">Sklep o določitvi denarnega nadomestila za nastanitev v skladu z Zakonom o dopolnitvah Zakona o začasnem zatočišču, Uradni list RS, št. 6/2011</w:t>
        </w:r>
      </w:hyperlink>
    </w:p>
    <w:p>
      <w:pPr/>
      <w:r>
        <w:rPr/>
        <w:t xml:space="preserve">08/03/2022: Regulations on the Implementation of the Identity Card Act. Official Gazette of the Republic of Slovenia, No. 31/2022 | </w:t>
      </w:r>
      <w:hyperlink r:id="rId16" w:history="1">
        <w:r>
          <w:rPr>
            <w:color w:val="var(--word-link)"/>
          </w:rPr>
          <w:t xml:space="preserve">Pravilnik o izvrševanju Zakona o osebni izkaznici, Uradni list RS, št. 31/2022</w:t>
        </w:r>
      </w:hyperlink>
    </w:p>
    <w:p>
      <w:pPr/>
      <w:r>
        <w:rPr/>
        <w:t xml:space="preserve">09/03/2022: Decision on the introduction of temporary protection for displaced persons from Ukraine Official Gazette of the Republic of Slovenia, no. 32/2022 | </w:t>
      </w:r>
      <w:hyperlink r:id="rId17" w:history="1">
        <w:r>
          <w:rPr>
            <w:color w:val="var(--word-link)"/>
          </w:rPr>
          <w:t xml:space="preserve">Sklep o uvedbi začasne zaščite za razseljene osebe iz Ukrajine , Uradni list RS, št. 32/2022.</w:t>
        </w:r>
      </w:hyperlink>
    </w:p>
    <w:p>
      <w:pPr/>
      <w:r>
        <w:rPr/>
        <w:t xml:space="preserve">19/01/2024: Decision amending the Decision on the introduction of temporary protection for displaced persons from Ukraine, Official Gazette, No 4/2024 | </w:t>
      </w:r>
      <w:hyperlink r:id="rId18" w:history="1">
        <w:r>
          <w:rPr>
            <w:color w:val="var(--word-link)"/>
          </w:rPr>
          <w:t xml:space="preserve">Klep o spremembi Sklepa o uvedbi začasne zaščite za razseljene osebe iz Ukrajine Uradni list RS, št. 4/2024</w:t>
        </w:r>
      </w:hyperlink>
    </w:p>
    <w:p>
      <w:pPr/>
      <w:r>
        <w:rPr/>
        <w:t xml:space="preserve">06/09/2024:  Decision amending and supplementing the Decision on the introduction of temporary protection for displaced persons from Ukraine, Official Gazette of the Republic of Slovenia No. 74/2024 | </w:t>
      </w:r>
      <w:hyperlink r:id="rId12" w:history="1">
        <w:r>
          <w:rPr>
            <w:color w:val="var(--word-link)"/>
          </w:rPr>
          <w:t xml:space="preserve">Sklep o spremembi in dopolnitvi Sklepa o uvedbi začasne zaščite za razseljene osebe iz Ukrajine Uradni list RS, št. 74/2024</w:t>
        </w:r>
      </w:hyperlink>
    </w:p>
    <w:p>
      <w:pPr/>
      <w:r>
        <w:rPr/>
        <w:t xml:space="preserve">17/07/2025: Regulation on the House Rules of Accommodation Centres and Other Accommodation Facilities for Applicants for Temporary Protection and Persons with Temporary Protection, Official Gazette of the Republic of Slovenia, no. 55/2025 | </w:t>
      </w:r>
      <w:hyperlink r:id="rId19" w:history="1">
        <w:r>
          <w:rPr>
            <w:color w:val="var(--word-link)"/>
          </w:rPr>
          <w:t xml:space="preserve">Uredba o hišnem redu nastanitvenih centrov in drugih nastanitvenih kapacitet za prosilce za začasno zaščito in osebe z začasno zaščito, Uradni list RS, št 55/2025</w:t>
        </w:r>
      </w:hyperlink>
    </w:p>
    <w:p>
      <w:pPr/>
      <w:r>
        <w:rPr/>
        <w:t xml:space="preserve">17/07/2025: Regulation on Application Forms, Certificates, Identification Cards, and Passes for Relocation Issued in Procedures of Temporary Protection of Displaced Persons, Official Gazette of the Republic of Slovenia, no. 55/2025 | </w:t>
      </w:r>
      <w:hyperlink r:id="rId20" w:history="1">
        <w:r>
          <w:rPr>
            <w:color w:val="var(--word-link)"/>
          </w:rPr>
          <w:t xml:space="preserve">Pravilnik o obrazcih vlog, potrdil, izkaznice in prepustnice za premestitev, ki se izdajo v postopkih začasne zaščite razseljenih oseb ,Uradni list RS, št 55/2025</w:t>
        </w:r>
      </w:hyperlink>
    </w:p>
    <w:p>
      <w:pPr/>
      <w:r>
        <w:rPr/>
        <w:t xml:space="preserve">17/07/2025: Regulation on the Method of Exercising and Ensuring Rights for Applicants for Temporary Protection and Persons with Temporary Protection, Official Gazette of the Republic of Slovenia, no. 55/2025 | U</w:t>
      </w:r>
      <w:hyperlink r:id="rId9" w:history="1">
        <w:r>
          <w:rPr>
            <w:color w:val="var(--word-link)"/>
          </w:rPr>
          <w:t xml:space="preserve">redba o načinu uveljavljanja in zagotavljanja pravic prosilcem za začasno zaščito in osebam z začasno zaščito, Uradni list RS, št 55/2025</w:t>
        </w:r>
      </w:hyperlink>
    </w:p>
    <w:p>
      <w:pPr>
        <w:pStyle w:val="Heading2"/>
      </w:pPr>
      <w:r>
        <w:rPr/>
        <w:t xml:space="preserve">Competent authority and stakeholders</w:t>
      </w:r>
    </w:p>
    <w:p>
      <w:pPr/>
      <w:r>
        <w:rPr/>
        <w:t xml:space="preserve"> </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  </w:t>
            </w:r>
          </w:p>
        </w:tc>
        <w:tc>
          <w:tcPr>
            <w:tcW w:w="3024" w:type="dxa"/>
            <w:noWrap/>
          </w:tcPr>
          <w:p>
            <w:pPr/>
            <w:r>
              <w:rPr/>
              <w:t xml:space="preserve">Competent national authority </w:t>
            </w:r>
          </w:p>
        </w:tc>
        <w:tc>
          <w:tcPr>
            <w:tcW w:w="3024" w:type="dxa"/>
            <w:noWrap/>
          </w:tcPr>
          <w:p>
            <w:pPr/>
            <w:r>
              <w:rPr/>
              <w:t xml:space="preserve">Assistance to the competent authority (if applicable) </w:t>
            </w:r>
          </w:p>
        </w:tc>
      </w:tr>
      <w:tr>
        <w:trPr/>
        <w:tc>
          <w:tcPr>
            <w:tcW w:w="3024" w:type="dxa"/>
            <w:noWrap/>
          </w:tcPr>
          <w:p>
            <w:pPr/>
            <w:r>
              <w:rPr/>
              <w:t xml:space="preserve">Screening at the external border (if relevant)</w:t>
            </w:r>
          </w:p>
        </w:tc>
        <w:tc>
          <w:tcPr>
            <w:tcW w:w="3024" w:type="dxa"/>
            <w:noWrap/>
          </w:tcPr>
          <w:p>
            <w:pPr/>
            <w:r>
              <w:rPr/>
              <w:t xml:space="preserve">Police | </w:t>
            </w:r>
            <w:hyperlink r:id="rId21" w:history="1">
              <w:r>
                <w:rPr>
                  <w:color w:val="var(--word-link)"/>
                </w:rPr>
                <w:t xml:space="preserve">Policija</w:t>
              </w:r>
            </w:hyperlink>
          </w:p>
        </w:tc>
        <w:tc>
          <w:tcPr>
            <w:tcW w:w="3024" w:type="dxa"/>
            <w:noWrap/>
          </w:tcPr>
          <w:p>
            <w:pPr/>
            <w:r>
              <w:rPr/>
              <w:t xml:space="preserve"> N/A</w:t>
            </w:r>
          </w:p>
        </w:tc>
      </w:tr>
      <w:tr>
        <w:trPr/>
        <w:tc>
          <w:tcPr>
            <w:tcW w:w="3024" w:type="dxa"/>
            <w:noWrap/>
          </w:tcPr>
          <w:p>
            <w:pPr/>
            <w:r>
              <w:rPr/>
              <w:t xml:space="preserve">Biometric data (if relevant)</w:t>
            </w:r>
          </w:p>
        </w:tc>
        <w:tc>
          <w:tcPr>
            <w:tcW w:w="3024" w:type="dxa"/>
            <w:noWrap/>
          </w:tcPr>
          <w:p>
            <w:pPr/>
            <w:r>
              <w:rPr/>
              <w:t xml:space="preserve">Police | </w:t>
            </w:r>
            <w:hyperlink r:id="rId21" w:history="1">
              <w:r>
                <w:rPr>
                  <w:color w:val="var(--word-link)"/>
                </w:rPr>
                <w:t xml:space="preserve">Policija </w:t>
              </w:r>
            </w:hyperlink>
          </w:p>
        </w:tc>
        <w:tc>
          <w:tcPr>
            <w:tcW w:w="3024" w:type="dxa"/>
            <w:noWrap/>
          </w:tcPr>
          <w:p>
            <w:pPr/>
            <w:r>
              <w:rPr/>
              <w:t xml:space="preserve"> N/A</w:t>
            </w:r>
          </w:p>
        </w:tc>
      </w:tr>
      <w:tr>
        <w:trPr/>
        <w:tc>
          <w:tcPr>
            <w:tcW w:w="3024" w:type="dxa"/>
            <w:noWrap/>
          </w:tcPr>
          <w:p>
            <w:pPr/>
            <w:r>
              <w:rPr/>
              <w:t xml:space="preserve">Granting temporary protection</w:t>
            </w:r>
          </w:p>
        </w:tc>
        <w:tc>
          <w:tcPr>
            <w:tcW w:w="3024" w:type="dxa"/>
            <w:noWrap/>
          </w:tcPr>
          <w:p>
            <w:pPr/>
            <w:r>
              <w:rPr/>
              <w:t xml:space="preserve">Administrative unit I </w:t>
            </w:r>
            <w:hyperlink r:id="rId22" w:history="1">
              <w:r>
                <w:rPr>
                  <w:color w:val="var(--word-link)"/>
                </w:rPr>
                <w:t xml:space="preserve">Upravna enota</w:t>
              </w:r>
            </w:hyperlink>
          </w:p>
        </w:tc>
        <w:tc>
          <w:tcPr>
            <w:tcW w:w="3024" w:type="dxa"/>
            <w:noWrap/>
          </w:tcPr>
          <w:p>
            <w:pPr/>
            <w:r>
              <w:rPr/>
              <w:t xml:space="preserve"> N/A</w:t>
            </w:r>
          </w:p>
        </w:tc>
      </w:tr>
      <w:tr>
        <w:trPr/>
        <w:tc>
          <w:tcPr>
            <w:tcW w:w="3024" w:type="dxa"/>
            <w:noWrap/>
          </w:tcPr>
          <w:p>
            <w:pPr/>
            <w:r>
              <w:rPr/>
              <w:t xml:space="preserve">Issuing the residence permit</w:t>
            </w:r>
          </w:p>
        </w:tc>
        <w:tc>
          <w:tcPr>
            <w:tcW w:w="3024" w:type="dxa"/>
            <w:noWrap/>
          </w:tcPr>
          <w:p>
            <w:pPr/>
            <w:r>
              <w:rPr/>
              <w:t xml:space="preserve">Administrative unit I </w:t>
            </w:r>
            <w:hyperlink r:id="rId22" w:history="1">
              <w:r>
                <w:rPr>
                  <w:color w:val="var(--word-link)"/>
                </w:rPr>
                <w:t xml:space="preserve">Upravna enota</w:t>
              </w:r>
            </w:hyperlink>
          </w:p>
        </w:tc>
        <w:tc>
          <w:tcPr>
            <w:tcW w:w="3024" w:type="dxa"/>
            <w:noWrap/>
          </w:tcPr>
          <w:p>
            <w:pPr/>
            <w:r>
              <w:rPr/>
              <w:t xml:space="preserve"> N/A</w:t>
            </w:r>
          </w:p>
        </w:tc>
      </w:tr>
      <w:tr>
        <w:trPr/>
        <w:tc>
          <w:tcPr>
            <w:tcW w:w="3024" w:type="dxa"/>
            <w:noWrap/>
          </w:tcPr>
          <w:p>
            <w:pPr/>
            <w:r>
              <w:rPr/>
              <w:t xml:space="preserve">Providing accommodation</w:t>
            </w:r>
          </w:p>
        </w:tc>
        <w:tc>
          <w:tcPr>
            <w:tcW w:w="3024" w:type="dxa"/>
            <w:noWrap/>
          </w:tcPr>
          <w:p>
            <w:pPr/>
            <w:r>
              <w:rPr/>
              <w:t xml:space="preserve">Government Office for the Support and Integration of Migrants I </w:t>
            </w:r>
            <w:hyperlink r:id="rId23" w:history="1">
              <w:r>
                <w:rPr>
                  <w:color w:val="var(--word-link)"/>
                </w:rPr>
                <w:t xml:space="preserve">Urad Vlade Republike Slovenije za oskrbo in integracijo migrantov</w:t>
              </w:r>
            </w:hyperlink>
          </w:p>
        </w:tc>
        <w:tc>
          <w:tcPr>
            <w:tcW w:w="3024" w:type="dxa"/>
            <w:noWrap/>
          </w:tcPr>
          <w:p>
            <w:pPr/>
            <w:r>
              <w:rPr/>
              <w:t xml:space="preserve"> N/A</w:t>
            </w:r>
          </w:p>
        </w:tc>
      </w:tr>
      <w:tr>
        <w:trPr/>
        <w:tc>
          <w:tcPr>
            <w:tcW w:w="3024" w:type="dxa"/>
            <w:noWrap/>
          </w:tcPr>
          <w:p>
            <w:pPr/>
            <w:r>
              <w:rPr/>
              <w:t xml:space="preserve">Medical care </w:t>
            </w:r>
          </w:p>
        </w:tc>
        <w:tc>
          <w:tcPr>
            <w:tcW w:w="3024" w:type="dxa"/>
            <w:noWrap/>
          </w:tcPr>
          <w:p>
            <w:pPr/>
            <w:r>
              <w:rPr/>
              <w:t xml:space="preserve">Ministry of Health I Ministrstvo za zdravje</w:t>
            </w:r>
          </w:p>
        </w:tc>
        <w:tc>
          <w:tcPr>
            <w:tcW w:w="3024" w:type="dxa"/>
            <w:noWrap/>
          </w:tcPr>
          <w:p>
            <w:pPr/>
            <w:r>
              <w:rPr/>
              <w:t xml:space="preserve"> N/A</w:t>
            </w:r>
          </w:p>
        </w:tc>
      </w:tr>
      <w:tr>
        <w:trPr/>
        <w:tc>
          <w:tcPr>
            <w:tcW w:w="3024" w:type="dxa"/>
            <w:noWrap/>
          </w:tcPr>
          <w:p>
            <w:pPr/>
            <w:r>
              <w:rPr/>
              <w:t xml:space="preserve">Social welfare</w:t>
            </w:r>
          </w:p>
        </w:tc>
        <w:tc>
          <w:tcPr>
            <w:tcW w:w="3024" w:type="dxa"/>
            <w:noWrap/>
          </w:tcPr>
          <w:p>
            <w:pPr/>
            <w:r>
              <w:rPr/>
              <w:t xml:space="preserve">Government Office for the Support and Integration of Migrants I Urad Vlade Republike Slovenije za oskrbo in integracijo migrantov, Centres for Social Work I Centri za socialno delo</w:t>
            </w:r>
          </w:p>
        </w:tc>
        <w:tc>
          <w:tcPr>
            <w:tcW w:w="3024" w:type="dxa"/>
            <w:noWrap/>
          </w:tcPr>
          <w:p>
            <w:pPr/>
            <w:r>
              <w:rPr/>
              <w:t xml:space="preserve">N/A</w:t>
            </w:r>
          </w:p>
        </w:tc>
      </w:tr>
    </w:tbl>
    <w:p>
      <w:pPr>
        <w:pStyle w:val="Heading2"/>
      </w:pPr>
      <w:r>
        <w:rPr/>
        <w:t xml:space="preserve">Eligibility</w:t>
      </w:r>
    </w:p>
    <w:p>
      <w:pPr/>
      <w:r>
        <w:rPr/>
        <w:t xml:space="preserve">According to Article 1 of the Decision establishing temporary protection for displaced persons from Ukraine, temporary protection is introduced for persons displaced from Ukraine on or after 24 February 2022 as a result of the military invasion by Russian armed forces on that date. The following categories of persons are eligible for temporary protection:</w:t>
      </w:r>
    </w:p>
    <w:p>
      <w:pPr>
        <w:numPr>
          <w:ilvl w:val="0"/>
          <w:numId w:val="4"/>
        </w:numPr>
      </w:pPr>
      <w:r>
        <w:rPr/>
        <w:t xml:space="preserve">citizens of Ukraine;</w:t>
      </w:r>
    </w:p>
    <w:p>
      <w:pPr>
        <w:numPr>
          <w:ilvl w:val="0"/>
          <w:numId w:val="4"/>
        </w:numPr>
      </w:pPr>
      <w:r>
        <w:rPr/>
        <w:t xml:space="preserve">stateless persons and third-country nationals who are not citizens of Ukraine and who were granted international protection or other equivalent national protection in Ukraine;</w:t>
      </w:r>
    </w:p>
    <w:p>
      <w:pPr>
        <w:numPr>
          <w:ilvl w:val="0"/>
          <w:numId w:val="4"/>
        </w:numPr>
      </w:pPr>
      <w:r>
        <w:rPr/>
        <w:t xml:space="preserve">family members of the above-mentioned persons;</w:t>
      </w:r>
    </w:p>
    <w:p>
      <w:pPr>
        <w:numPr>
          <w:ilvl w:val="0"/>
          <w:numId w:val="4"/>
        </w:numPr>
      </w:pPr>
      <w:r>
        <w:rPr/>
        <w:t xml:space="preserve">stateless persons and third-country nationals who are not citizens of Ukraine and who resided in Ukraine based on a valid permanent residence permit and who are unable to return to their country or region of origin in a safe and sustainable or lasting manner.</w:t>
      </w:r>
    </w:p>
    <w:p>
      <w:pPr>
        <w:pStyle w:val="Heading2"/>
      </w:pPr>
      <w:r>
        <w:rPr/>
        <w:t xml:space="preserve">Admission to the territory</w:t>
      </w:r>
    </w:p>
    <w:p>
      <w:pPr/>
      <w:r>
        <w:rPr/>
        <w:t xml:space="preserve">According to Article 14 (2) of the Aliens Law, displaced persons from Ukraine with a biometric passport can enter without a visa or residence permit and stay for 90 days in the last period of 180 days.</w:t>
      </w:r>
    </w:p>
    <w:p>
      <w:pPr/>
      <w:r>
        <w:rPr/>
        <w:t xml:space="preserve">In the absence of a biometric passport, displaced persons from Ukraine can enter Slovenia with the following documents:</w:t>
      </w:r>
    </w:p>
    <w:p>
      <w:pPr>
        <w:numPr>
          <w:ilvl w:val="0"/>
          <w:numId w:val="5"/>
        </w:numPr>
      </w:pPr>
      <w:r>
        <w:rPr/>
        <w:t xml:space="preserve">Passport if they do not need a visa or a residence permit to enter;</w:t>
      </w:r>
    </w:p>
    <w:p>
      <w:pPr>
        <w:numPr>
          <w:ilvl w:val="0"/>
          <w:numId w:val="5"/>
        </w:numPr>
      </w:pPr>
      <w:r>
        <w:rPr/>
        <w:t xml:space="preserve">Passport with a visa if a visa is required to enter;</w:t>
      </w:r>
    </w:p>
    <w:p>
      <w:pPr>
        <w:numPr>
          <w:ilvl w:val="0"/>
          <w:numId w:val="5"/>
        </w:numPr>
      </w:pPr>
      <w:r>
        <w:rPr/>
        <w:t xml:space="preserve">Valid residence permit and a passport; or</w:t>
      </w:r>
    </w:p>
    <w:p>
      <w:pPr>
        <w:numPr>
          <w:ilvl w:val="0"/>
          <w:numId w:val="5"/>
        </w:numPr>
      </w:pPr>
      <w:r>
        <w:rPr/>
        <w:t xml:space="preserve">If they hold a valid residence permit or a visa issued in another EU country (signatory of the Convention implementing the Schengen Agreement), Ukrainian nationals can enter and stay in the territory of other Member States (including Slovenia) for a total of 90 days during the validity of the documents – the total length of residence in all EU countries, except in the country which issued a permit or a visa, must not exceed 90 days in the last 180 days.</w:t>
      </w:r>
    </w:p>
    <w:p>
      <w:pPr/>
      <w:r>
        <w:rPr/>
        <w:t xml:space="preserve">A passport (biometric or not) must be valid for at least 3 months after the intended stay in Slovenia.</w:t>
      </w:r>
    </w:p>
    <w:p>
      <w:pPr/>
      <w:r>
        <w:rPr/>
        <w:t xml:space="preserve">If there are proven humanitarian reasons, a person displaced from Ukraine can enter Slovenia under exemption stated in Article 6/5-c </w:t>
      </w:r>
      <w:hyperlink r:id="rId24" w:history="1">
        <w:r>
          <w:rPr>
            <w:color w:val="var(--word-link)"/>
          </w:rPr>
          <w:t xml:space="preserve">Schengen’s Border Code</w:t>
        </w:r>
      </w:hyperlink>
      <w:r>
        <w:rPr/>
        <w:t xml:space="preserve"> (humanitarian entry without fulfilling one or more condition laid down in Article 6/1 SB).</w:t>
      </w:r>
    </w:p>
    <w:p>
      <w:pPr/>
      <w:r>
        <w:rPr/>
        <w:t xml:space="preserve">Border checks are performed on all border crossings (land border to Croatia, airports and seaports) by the police. Additional check to all persons is performed at registration for temporary protection by Slovenian authorities. A check is performed by the police.</w:t>
      </w:r>
    </w:p>
    <w:p>
      <w:pPr/>
      <w:r>
        <w:rPr/>
        <w:t xml:space="preserve">All persons staying in Slovenia are registered in relevant databases.</w:t>
      </w:r>
    </w:p>
    <w:p>
      <w:pPr/>
      <w:r>
        <w:rPr/>
        <w:t xml:space="preserve">A medical examination is carried out upon arrival at the reception centre.</w:t>
      </w:r>
    </w:p>
    <w:p>
      <w:pPr>
        <w:pStyle w:val="Heading2"/>
      </w:pPr>
      <w:r>
        <w:rPr/>
        <w:t xml:space="preserve">Provision of information</w:t>
      </w:r>
    </w:p>
    <w:p>
      <w:pPr/>
      <w:r>
        <w:rPr>
          <w:b w:val="1"/>
          <w:bCs w:val="1"/>
        </w:rPr>
        <w:t xml:space="preserve">Information platforms (websites)  </w:t>
      </w:r>
    </w:p>
    <w:p>
      <w:pPr/>
      <w:hyperlink r:id="rId11" w:history="1">
        <w:r>
          <w:rPr>
            <w:color w:val="var(--word-link)"/>
          </w:rPr>
          <w:t xml:space="preserve">Pomoč Slovenije državljanom Ukrajine | GOV.SI</w:t>
        </w:r>
      </w:hyperlink>
      <w:r>
        <w:rPr/>
        <w:t xml:space="preserve">, including useful information about temporary protection and frequently asked questions. Information is also available in Ukrainian </w:t>
      </w:r>
    </w:p>
    <w:p>
      <w:pPr/>
      <w:r>
        <w:rPr>
          <w:b w:val="1"/>
          <w:bCs w:val="1"/>
        </w:rPr>
        <w:t xml:space="preserve">Leaflets</w:t>
      </w:r>
    </w:p>
    <w:p>
      <w:pPr/>
      <w:r>
        <w:rPr/>
        <w:t xml:space="preserve">•    </w:t>
      </w:r>
      <w:hyperlink r:id="rId25" w:history="1">
        <w:r>
          <w:rPr>
            <w:color w:val="var(--word-link)"/>
          </w:rPr>
          <w:t xml:space="preserve">Information for refugees from Ukraine</w:t>
        </w:r>
      </w:hyperlink>
      <w:br/>
      <w:r>
        <w:rPr/>
        <w:t xml:space="preserve">•    </w:t>
      </w:r>
      <w:hyperlink r:id="rId26" w:history="1">
        <w:r>
          <w:rPr>
            <w:color w:val="var(--word-link)"/>
          </w:rPr>
          <w:t xml:space="preserve">On temporary protection procedure and rights</w:t>
        </w:r>
      </w:hyperlink>
      <w:br/>
      <w:r>
        <w:rPr/>
        <w:t xml:space="preserve">•    </w:t>
      </w:r>
      <w:hyperlink r:id="rId27" w:history="1">
        <w:r>
          <w:rPr>
            <w:color w:val="var(--word-link)"/>
          </w:rPr>
          <w:t xml:space="preserve">Practical tips for living in the Republic of Slovenia</w:t>
        </w:r>
      </w:hyperlink>
      <w:br/>
      <w:r>
        <w:rPr/>
        <w:t xml:space="preserve"> </w:t>
      </w:r>
    </w:p>
    <w:p>
      <w:pPr/>
      <w:r>
        <w:rPr>
          <w:b w:val="1"/>
          <w:bCs w:val="1"/>
        </w:rPr>
        <w:t xml:space="preserve">Dedicated contacts</w:t>
      </w:r>
    </w:p>
    <w:p>
      <w:pPr/>
      <w:r>
        <w:rPr/>
        <w:t xml:space="preserve">According to </w:t>
      </w:r>
      <w:hyperlink r:id="rId11" w:history="1">
        <w:r>
          <w:rPr>
            <w:color w:val="var(--word-link)"/>
          </w:rPr>
          <w:t xml:space="preserve">Pomoč Slovenije državljanom Ukrajine | GOV.SI</w:t>
        </w:r>
      </w:hyperlink>
      <w:r>
        <w:rPr/>
        <w:t xml:space="preserve">, information on assistance for persons from Ukraine regarding the procedure for obtaining temporary protection and their rights and obligations under the Act on Temporary Protection of Displaced Persons is provided by the Office of the Government of the Republic of Slovenia for the Support and Integration of Migrants (UOIM) at the phone numbers +386 1 777 55 00 or +386 41 318 000 on weekdays from Monday to Friday between 9:00 a.m. and 3:00 p.m.</w:t>
      </w:r>
    </w:p>
    <w:p>
      <w:pPr/>
      <w:r>
        <w:rPr/>
        <w:t xml:space="preserve">Information regarding individual administrative procedures for granting financial assistance or financial assistance for private accommodation is provided by the Office at +386 1 200 84 45 during the Office’s official working hours.</w:t>
      </w:r>
    </w:p>
    <w:p>
      <w:pPr/>
      <w:r>
        <w:rPr/>
        <w:t xml:space="preserve">The Legal Centre for the Protection of Human Rights and the Environment |  </w:t>
      </w:r>
      <w:hyperlink r:id="rId28" w:history="1">
        <w:r>
          <w:rPr>
            <w:color w:val="var(--word-link)"/>
          </w:rPr>
          <w:t xml:space="preserve">Pravni center za varstvo človekovih pravic in okolja</w:t>
        </w:r>
      </w:hyperlink>
      <w:r>
        <w:rPr/>
        <w:t xml:space="preserve"> (PIC) provides individual consultations for Ukrainian refugees. Individual consultation can be scheduled by phoning 051 681 181, sending an email to </w:t>
      </w:r>
      <w:hyperlink r:id="rId29" w:history="1">
        <w:r>
          <w:rPr>
            <w:color w:val="var(--word-link)"/>
          </w:rPr>
          <w:t xml:space="preserve">pic@pic.si</w:t>
        </w:r>
      </w:hyperlink>
      <w:r>
        <w:rPr/>
        <w:t xml:space="preserve">,  or filling out a digital form. </w:t>
      </w:r>
      <w:br/>
      <w:r>
        <w:rPr/>
        <w:t xml:space="preserve"> </w:t>
      </w:r>
    </w:p>
    <w:p>
      <w:pPr>
        <w:pStyle w:val="Heading2"/>
      </w:pPr>
      <w:r>
        <w:rPr/>
        <w:t xml:space="preserve">Procedural aspects</w:t>
      </w:r>
    </w:p>
    <w:p>
      <w:pPr>
        <w:pStyle w:val="Heading2"/>
      </w:pPr>
      <w:r>
        <w:rPr/>
        <w:t xml:space="preserve">Procedure to register and be granted temporary protection</w:t>
      </w:r>
    </w:p>
    <w:p>
      <w:pPr/>
      <w:r>
        <w:rPr/>
        <w:t xml:space="preserve">Individuals entering Slovenia during the temporary protection period must first complete a registration procedure with the police. The police collect basic personal and entry information and provide the applicant with instructions on how, where, and within what deadline to submit the application for temporary protection status. The applicant must submit the relevant application form within three working days to the competent authority (any administrative unit), along with a recent photograph and any relevant supporting documents. The application form is contained in Annex 1 of the Regulations on application forms, certificates, cards and relocation passes issued in procedures for temporary protection of displaced persons.</w:t>
      </w:r>
    </w:p>
    <w:p>
      <w:pPr/>
      <w:r>
        <w:rPr/>
        <w:t xml:space="preserve">Applicants are exempt from fees, and the administrative unit determines eligibility through summary proceedings. Successful applicants receive a temporary protection card, which also serves as a residence permit, valid for the duration of the protection.</w:t>
      </w:r>
    </w:p>
    <w:p>
      <w:pPr/>
      <w:r>
        <w:rPr/>
        <w:t xml:space="preserve">Persons granted temporary protection are entitled to temporary residence, accommodation and meals, financial aid, financial aid for private accommodation, healthcare, special financial aid following the death of a family member and special financial aid to help cover funeral expenses, employment, pre-school education and education, subsidy for meals for pupils, pocket money, family unity and family reunification, free legal aid, and information on their rights and duties, and assistance in exercising rights and in social integration. Temporary protection lasts one year, with possible extensions of up to two additional six-month periods or in accordance with EU law and decisions at the EU level. Upon termination, the Aliens Act applies to those leaving Slovenia.</w:t>
      </w:r>
    </w:p>
    <w:p>
      <w:pPr/>
      <w:r>
        <w:rPr/>
        <w:t xml:space="preserve">Pursuant to the latest legislative amendment, temporary protection is currently valid until March 2026.</w:t>
      </w:r>
    </w:p>
    <w:p>
      <w:pPr/>
      <w:r>
        <w:rPr/>
        <w:t xml:space="preserve">More information is available </w:t>
      </w:r>
      <w:hyperlink r:id="rId23" w:history="1">
        <w:r>
          <w:rPr>
            <w:color w:val="var(--word-link)"/>
          </w:rPr>
          <w:t xml:space="preserve">here</w:t>
        </w:r>
      </w:hyperlink>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Registration</w:t>
            </w:r>
          </w:p>
        </w:tc>
        <w:tc>
          <w:tcPr>
            <w:tcW w:w="6078" w:type="dxa"/>
            <w:noWrap/>
          </w:tcPr>
          <w:p>
            <w:pPr/>
            <w:r>
              <w:rPr/>
              <w:t xml:space="preserve">Registration takes place at a local police office. </w:t>
            </w:r>
          </w:p>
          <w:p>
            <w:pPr/>
            <w:r>
              <w:rPr/>
              <w:t xml:space="preserve">A person who declares the intention to apply for temporary protection when entering Slovenia must complete an </w:t>
            </w:r>
            <w:hyperlink r:id="rId30" w:history="1">
              <w:r>
                <w:rPr>
                  <w:color w:val="var(--word-link)"/>
                </w:rPr>
                <w:t xml:space="preserve">Application for Temporary Protection form</w:t>
              </w:r>
            </w:hyperlink>
            <w:r>
              <w:rPr/>
              <w:t xml:space="preserve">, which is submitted to the administrative unit, and they must present any relevant evidence. </w:t>
            </w:r>
          </w:p>
          <w:p>
            <w:pPr/>
            <w:r>
              <w:rPr/>
              <w:t xml:space="preserve">A person who enters Slovenia illegally must, without delay and no later than 3 days after registration, fill out an Application for Temporary Protection form and submit it to the administrative office, and present any relevant evidence. </w:t>
            </w:r>
          </w:p>
          <w:p>
            <w:pPr/>
            <w:r>
              <w:rPr/>
              <w:t xml:space="preserve">The same procedure applies to those already residing in Slovenia, except they must apply during the period of their legal residence. </w:t>
            </w:r>
          </w:p>
          <w:p>
            <w:pPr/>
            <w:r>
              <w:rPr/>
              <w:t xml:space="preserve">Applicants for temporary protection are exempted from paying fees. All applications for temporary protection are registered in the asylum register, which was upgraded for that purpose.</w:t>
            </w:r>
          </w:p>
        </w:tc>
      </w:tr>
      <w:tr>
        <w:trPr/>
        <w:tc>
          <w:tcPr>
            <w:tcW w:w="2994" w:type="dxa"/>
            <w:noWrap/>
          </w:tcPr>
          <w:p>
            <w:pPr/>
            <w:r>
              <w:rPr/>
              <w:t xml:space="preserve">Residence permit</w:t>
            </w:r>
          </w:p>
        </w:tc>
        <w:tc>
          <w:tcPr>
            <w:tcW w:w="6078" w:type="dxa"/>
            <w:noWrap/>
          </w:tcPr>
          <w:p>
            <w:pPr/>
            <w:r>
              <w:rPr/>
              <w:t xml:space="preserve">By means of expedited fact-finding proceedings, the administrative unit determines whether the applicant meets the conditions for temporary protection. Applicants granted temporary protection are given a card, issued by an administrative unit, that is also valid as a temporary residence permit in Slovenia. The temporary protection card is valid for as long as temporary protection lasts.</w:t>
            </w:r>
          </w:p>
        </w:tc>
      </w:tr>
      <w:tr>
        <w:trPr/>
        <w:tc>
          <w:tcPr>
            <w:tcW w:w="2994" w:type="dxa"/>
            <w:noWrap/>
          </w:tcPr>
          <w:p>
            <w:pPr/>
            <w:r>
              <w:rPr/>
              <w:t xml:space="preserve">Legal aid</w:t>
            </w:r>
          </w:p>
        </w:tc>
        <w:tc>
          <w:tcPr>
            <w:tcW w:w="6078" w:type="dxa"/>
            <w:noWrap/>
          </w:tcPr>
          <w:p>
            <w:pPr/>
            <w:r>
              <w:rPr/>
              <w:t xml:space="preserve">Beneficiaries of temporary protection are entitled to free legal aid under the </w:t>
            </w:r>
            <w:hyperlink r:id="rId31" w:history="1">
              <w:r>
                <w:rPr>
                  <w:color w:val="var(--word-link)"/>
                </w:rPr>
                <w:t xml:space="preserve">Free Legal Aid Act</w:t>
              </w:r>
            </w:hyperlink>
            <w:r>
              <w:rPr/>
              <w:t xml:space="preserve"> (ZBPP). More information can be found at </w:t>
            </w:r>
            <w:hyperlink r:id="rId32" w:history="1">
              <w:r>
                <w:rPr>
                  <w:color w:val="var(--word-link)"/>
                </w:rPr>
                <w:t xml:space="preserve">Na sodišču</w:t>
              </w:r>
            </w:hyperlink>
            <w:r>
              <w:rPr/>
              <w:t xml:space="preserve">.</w:t>
            </w:r>
          </w:p>
        </w:tc>
      </w:tr>
      <w:tr>
        <w:trPr/>
        <w:tc>
          <w:tcPr>
            <w:tcW w:w="2994" w:type="dxa"/>
            <w:noWrap/>
          </w:tcPr>
          <w:p>
            <w:pPr/>
            <w:r>
              <w:rPr/>
              <w:t xml:space="preserve">Appeal</w:t>
            </w:r>
          </w:p>
        </w:tc>
        <w:tc>
          <w:tcPr>
            <w:tcW w:w="6078" w:type="dxa"/>
            <w:noWrap/>
          </w:tcPr>
          <w:p>
            <w:pPr/>
            <w:r>
              <w:rPr/>
              <w:t xml:space="preserve">According to Article 17(1) of the </w:t>
            </w:r>
            <w:hyperlink r:id="rId33" w:history="1">
              <w:r>
                <w:rPr>
                  <w:color w:val="var(--word-link)"/>
                </w:rPr>
                <w:t xml:space="preserve">Temporary Protection of Displaced Persons Act</w:t>
              </w:r>
            </w:hyperlink>
            <w:r>
              <w:rPr/>
              <w:t xml:space="preserve"> an appeal may be brought against the decision rejecting temporary protection within 15 days of notification.  The appeal will suspend the enforcement of the decision and the decision. The Ministry of the Interior must decide on the appeal within 30 days at the latest from the day the authority received the complete appeal.</w:t>
            </w:r>
          </w:p>
        </w:tc>
      </w:tr>
      <w:tr>
        <w:trPr/>
        <w:tc>
          <w:tcPr>
            <w:tcW w:w="2994" w:type="dxa"/>
            <w:noWrap/>
          </w:tcPr>
          <w:p>
            <w:pPr/>
            <w:r>
              <w:rPr/>
              <w:t xml:space="preserve">Exclusion</w:t>
            </w:r>
          </w:p>
        </w:tc>
        <w:tc>
          <w:tcPr>
            <w:tcW w:w="6078" w:type="dxa"/>
            <w:noWrap/>
          </w:tcPr>
          <w:p>
            <w:pPr/>
            <w:r>
              <w:rPr/>
              <w:t xml:space="preserve">The grounds for termination and withdrawal of temporary protection are laid down in Article 13 of the </w:t>
            </w:r>
            <w:hyperlink r:id="rId33" w:history="1">
              <w:r>
                <w:rPr>
                  <w:color w:val="var(--word-link)"/>
                </w:rPr>
                <w:t xml:space="preserve">Temporary Protection of Displaced Persons Act.  </w:t>
              </w:r>
            </w:hyperlink>
          </w:p>
          <w:p>
            <w:pPr/>
            <w:r>
              <w:rPr/>
              <w:t xml:space="preserve">Temporary protection status shall not be granted to an applicant: </w:t>
            </w:r>
          </w:p>
          <w:p>
            <w:pPr/>
            <w:r>
              <w:rPr/>
              <w:t xml:space="preserve">1. against whom a final criminal procedure has been initiated or who has been finally convicted for:</w:t>
            </w:r>
          </w:p>
          <w:p>
            <w:pPr/>
            <w:r>
              <w:rPr/>
              <w:t xml:space="preserve"> a) a crime against humanity or international law, as defined in the Criminal Code; </w:t>
            </w:r>
          </w:p>
          <w:p>
            <w:pPr/>
            <w:r>
              <w:rPr/>
              <w:t xml:space="preserve">b) a serious non-political crime committed in another country prior to entering the Republic of Slovenia, even if committed for allegedly political reasons; </w:t>
            </w:r>
          </w:p>
          <w:p>
            <w:pPr/>
            <w:r>
              <w:rPr/>
              <w:t xml:space="preserve">c) an act contrary to the purposes and principles of the United Nations, as set out in the Preamble and Articles 1 and 2 of the United Nations Charter; </w:t>
            </w:r>
          </w:p>
          <w:p>
            <w:pPr/>
            <w:r>
              <w:rPr/>
              <w:t xml:space="preserve">2. for whom there are reasonable grounds to suspect that they pose a danger to the security or territorial integrity of the Republic of Slovenia, especially due to threats to sovereignty, the fulfilment of international obligations, or the protection of the constitutional order. </w:t>
            </w:r>
          </w:p>
          <w:p>
            <w:pPr/>
            <w:r>
              <w:rPr/>
              <w:t xml:space="preserve">Temporary protection status shall also not be granted to an applicant against whom a final criminal procedure has been initiated in the Republic of Slovenia or who has been finally convicted in the Republic of Slovenia for a serious criminal offense and who poses a danger to the Republic of Slovenia.</w:t>
            </w:r>
          </w:p>
        </w:tc>
      </w:tr>
      <w:tr>
        <w:trPr/>
        <w:tc>
          <w:tcPr>
            <w:tcW w:w="2994" w:type="dxa"/>
            <w:noWrap/>
          </w:tcPr>
          <w:p>
            <w:pPr/>
            <w:r>
              <w:rPr/>
              <w:t xml:space="preserve">Termination/Withdrawal</w:t>
            </w:r>
          </w:p>
        </w:tc>
        <w:tc>
          <w:tcPr>
            <w:tcW w:w="6078" w:type="dxa"/>
            <w:noWrap/>
          </w:tcPr>
          <w:p>
            <w:pPr/>
            <w:r>
              <w:rPr/>
              <w:t xml:space="preserve">The grounds for termination and withdrawal of temporary protection are laid down in Article 19 of the Temporary Protection of Displaced Persons Act. </w:t>
            </w:r>
          </w:p>
          <w:p>
            <w:pPr/>
            <w:r>
              <w:rPr/>
              <w:t xml:space="preserve">Temporary protection ceases if the individual: </w:t>
            </w:r>
          </w:p>
          <w:p>
            <w:pPr>
              <w:numPr>
                <w:ilvl w:val="0"/>
                <w:numId w:val="6"/>
              </w:numPr>
            </w:pPr>
            <w:r>
              <w:rPr/>
              <w:t xml:space="preserve">if the person acquires citizenship of the Republic of Slovenia or another country whose protection they enjoy;</w:t>
            </w:r>
          </w:p>
          <w:p>
            <w:pPr>
              <w:numPr>
                <w:ilvl w:val="0"/>
                <w:numId w:val="6"/>
              </w:numPr>
            </w:pPr>
            <w:r>
              <w:rPr/>
              <w:t xml:space="preserve">if the person obtains international protection status in the Republic of Slovenia;</w:t>
            </w:r>
          </w:p>
          <w:p>
            <w:pPr>
              <w:numPr>
                <w:ilvl w:val="0"/>
                <w:numId w:val="6"/>
              </w:numPr>
            </w:pPr>
            <w:r>
              <w:rPr/>
              <w:t xml:space="preserve">if the person obtains international protection status, a residence permit, or temporary protection status in another country; if the person with temporary protection is transferred to another European Union Member State based on their consent;</w:t>
            </w:r>
          </w:p>
          <w:p>
            <w:pPr>
              <w:numPr>
                <w:ilvl w:val="0"/>
                <w:numId w:val="6"/>
              </w:numPr>
            </w:pPr>
            <w:r>
              <w:rPr/>
              <w:t xml:space="preserve">if the person unambiguously renounces temporary protection status or declares that they will no longer reside in the Republic of Slovenia;</w:t>
            </w:r>
          </w:p>
          <w:p>
            <w:pPr>
              <w:numPr>
                <w:ilvl w:val="0"/>
                <w:numId w:val="6"/>
              </w:numPr>
            </w:pPr>
            <w:r>
              <w:rPr/>
              <w:t xml:space="preserve">if the person with temporary protection voluntarily returns permanently to their country or region of origin or permanently leaves for another country, taking into account, in assessing this reason, the duration of absence from the Republic of Slovenia and the person’s unavailability to competent authorities during this time;</w:t>
            </w:r>
          </w:p>
          <w:p>
            <w:pPr>
              <w:numPr>
                <w:ilvl w:val="0"/>
                <w:numId w:val="6"/>
              </w:numPr>
            </w:pPr>
            <w:r>
              <w:rPr/>
              <w:t xml:space="preserve">if the person’s temporary protection status is withdrawn in accordance with paragraph eight of this article;</w:t>
            </w:r>
          </w:p>
          <w:p>
            <w:pPr>
              <w:numPr>
                <w:ilvl w:val="0"/>
                <w:numId w:val="6"/>
              </w:numPr>
            </w:pPr>
            <w:r>
              <w:rPr/>
              <w:t xml:space="preserve">upon expiry of the duration of temporary protection;</w:t>
            </w:r>
          </w:p>
          <w:p>
            <w:pPr>
              <w:numPr>
                <w:ilvl w:val="0"/>
                <w:numId w:val="6"/>
              </w:numPr>
            </w:pPr>
            <w:r>
              <w:rPr/>
              <w:t xml:space="preserve">to a family member who has obtained temporary protection status in accordance with Article 51 of this Act, if the person with temporary protection, of whom they are a family member, ceases to have temporary protection status or is no longer a family member of the person with temporary protection. </w:t>
            </w:r>
          </w:p>
          <w:p>
            <w:pPr/>
            <w:r>
              <w:rPr/>
              <w:t xml:space="preserve">Temporary protection is withdrawn: </w:t>
            </w:r>
          </w:p>
          <w:p>
            <w:pPr>
              <w:numPr>
                <w:ilvl w:val="0"/>
                <w:numId w:val="7"/>
              </w:numPr>
            </w:pPr>
            <w:r>
              <w:rPr/>
              <w:t xml:space="preserve">if it is determined that a person with temporary protection provided false information during the procedure for obtaining temporary protection status that significantly influenced the decision;</w:t>
            </w:r>
          </w:p>
          <w:p>
            <w:pPr>
              <w:numPr>
                <w:ilvl w:val="0"/>
                <w:numId w:val="7"/>
              </w:numPr>
            </w:pPr>
            <w:r>
              <w:rPr/>
              <w:t xml:space="preserve">if any of the facts referred to in the first or second paragraph of Article 13 of this Act are established, regardless of when they occurred, after the person has already obtained temporary protection status and if the competent authority was not aware of this fact at the time of the decision on granting the status.</w:t>
            </w:r>
          </w:p>
        </w:tc>
      </w:tr>
    </w:tbl>
    <w:p>
      <w:pPr>
        <w:pStyle w:val="Heading2"/>
      </w:pPr>
      <w:r>
        <w:rPr/>
        <w:t xml:space="preserve">Reception and accommodation</w:t>
      </w:r>
    </w:p>
    <w:p>
      <w:pPr>
        <w:pStyle w:val="Heading2"/>
      </w:pPr>
      <w:r>
        <w:rPr/>
        <w:t xml:space="preserve">Overview</w:t>
      </w:r>
    </w:p>
    <w:p>
      <w:pPr/>
      <w:r>
        <w:rPr/>
        <w:t xml:space="preserve">The </w:t>
      </w:r>
      <w:hyperlink r:id="rId23" w:history="1">
        <w:r>
          <w:rPr>
            <w:color w:val="var(--word-link)"/>
          </w:rPr>
          <w:t xml:space="preserve">Government Office for the Support and Integration of Migrants</w:t>
        </w:r>
      </w:hyperlink>
      <w:r>
        <w:rPr/>
        <w:t xml:space="preserve"> is responsible for ensuring proper accommodation for individuals with temporary protection. In response to the increasing number of displaced persons from Ukraine, the Office has been expanding accommodation capacity.</w:t>
      </w:r>
    </w:p>
    <w:p>
      <w:pPr/>
      <w:r>
        <w:rPr/>
        <w:t xml:space="preserve">Initial reception takes place at the accommodation centre in Logatec, after which persons with temporary protection are placed in available accommodation facilities.</w:t>
      </w:r>
    </w:p>
    <w:p>
      <w:pPr/>
      <w:r>
        <w:rPr/>
        <w:t xml:space="preserve">Currently, persons with temporary protection are housed in Debeli Rtič, Postojna and Logatec.</w:t>
      </w:r>
    </w:p>
    <w:p>
      <w:pPr/>
      <w:r>
        <w:rPr/>
        <w:t xml:space="preserve">In addition to those reception capacities Office secured additional housing through agreements with housing funds, student dormitories, educational centres and through a public call for applications to acquire additional housing. Given the above, people are accommodated in such facilities in some other cities in Slovenia as well.</w:t>
      </w:r>
    </w:p>
    <w:p>
      <w:pPr>
        <w:pStyle w:val="Heading2"/>
      </w:pPr>
      <w:r>
        <w:rPr/>
        <w:t xml:space="preserve">Organisation of reception and accommodation</w:t>
      </w:r>
    </w:p>
    <w:p>
      <w:pPr/>
      <w:r>
        <w:rPr>
          <w:b w:val="1"/>
          <w:bCs w:val="1"/>
        </w:rPr>
        <w:t xml:space="preserve">Initial reception</w:t>
      </w:r>
    </w:p>
    <w:p>
      <w:pPr/>
      <w:r>
        <w:rPr/>
        <w:t xml:space="preserve">Initial reception takes place at the accommodation centre in Logatec and afterwards, persons with temporary protection will be placed in the available accommodation structures. Information is available on the government dedicated page </w:t>
      </w:r>
      <w:hyperlink r:id="rId11" w:history="1">
        <w:r>
          <w:rPr>
            <w:color w:val="var(--word-link)"/>
          </w:rPr>
          <w:t xml:space="preserve">Pomoč Slovenije državljanom Ukrajine | GOV.SI</w:t>
        </w:r>
      </w:hyperlink>
      <w:r>
        <w:rPr/>
        <w:t xml:space="preserve">, also in Ukrainian.</w:t>
      </w:r>
    </w:p>
    <w:p>
      <w:pPr/>
      <w:r>
        <w:rPr>
          <w:b w:val="1"/>
          <w:bCs w:val="1"/>
        </w:rPr>
        <w:t xml:space="preserve">Accommodation</w:t>
      </w:r>
    </w:p>
    <w:p>
      <w:pPr/>
      <w:r>
        <w:rPr/>
        <w:t xml:space="preserve">Displaced people from Ukraine are currently being housed in the accommodation centres in Logatec, Debeli Rtič and Postojna. Furthermore, they are accommodated in state-owned apartments in Koper, Brežice, Kočevje and Bled, student dormitories in Kranj, Nova Gorica, Radenci, and some contracted private capacities in other cities in Slovenia.</w:t>
      </w:r>
    </w:p>
    <w:p>
      <w:pPr/>
      <w:r>
        <w:rPr/>
        <w:t xml:space="preserve">Once all suitable and available capacities are occupied and upon the expressed need the Office will start accommodation in accommodation capacities acquired through a public call for applications.</w:t>
      </w:r>
    </w:p>
    <w:p>
      <w:pPr/>
      <w:r>
        <w:rPr/>
        <w:t xml:space="preserve">Private housing: Many refugees from Ukraine have found accommodation with their friends, relatives or in the housing market. Temporary protection beneficiaries staying at private addresses are also entitled to a cash allowance for accommodation costs if they meet the conditions for granting financial assistance in accordance with the Temporary Protection of Displaced Persons Act (they do not have sufficient income, benefits or assets or have no dependants in Slovenia who are obliged and able to support them; also an adult needs to be registered in the register of unemployed persons at the Employment Service of the Republic of Slovenia, if he/she could be considered unemployed in accordance with the law regulating the labor market).</w:t>
      </w:r>
    </w:p>
    <w:p>
      <w:pPr/>
      <w:r>
        <w:rPr/>
        <w:t xml:space="preserve"> Applications for financial support for private accommodation shall be sent by post or submitted in person during office hours at the Office for the Support and Integration of Migrants, using the a prescribed form contained in Annex 3 of the </w:t>
      </w:r>
      <w:hyperlink r:id="rId9" w:history="1">
        <w:r>
          <w:rPr>
            <w:color w:val="var(--word-link)"/>
          </w:rPr>
          <w:t xml:space="preserve">Regulation on the method of exercising and ensuring the rights of applicants for temporary protection and persons with temporary protection</w:t>
        </w:r>
      </w:hyperlink>
      <w:r>
        <w:rPr/>
        <w:t xml:space="preserve"> (Application for claiming the right to financial assistance for private accommodation) . Information on the documents that should be enclosed with the application is available on the government dedicated page </w:t>
      </w:r>
      <w:hyperlink r:id="rId11" w:history="1">
        <w:r>
          <w:rPr>
            <w:color w:val="var(--word-link)"/>
          </w:rPr>
          <w:t xml:space="preserve">omoč Slovenije državljanom Ukrajine | GOV.SI</w:t>
        </w:r>
      </w:hyperlink>
      <w:r>
        <w:rPr/>
        <w:t xml:space="preserve"> </w:t>
      </w:r>
    </w:p>
    <w:p>
      <w:pPr/>
      <w:r>
        <w:rPr>
          <w:b w:val="1"/>
          <w:bCs w:val="1"/>
        </w:rPr>
        <w:t xml:space="preserve">Unaccompanied minors:</w:t>
      </w:r>
      <w:r>
        <w:rPr/>
        <w:t xml:space="preserve"> can be from 1st of March 2024 accommodated in a special accommodation centre for unaccompanied minors founded that year in Postojna.</w:t>
      </w:r>
    </w:p>
    <w:p>
      <w:pPr/>
      <w:r>
        <w:rPr>
          <w:b w:val="1"/>
          <w:bCs w:val="1"/>
        </w:rPr>
        <w:t xml:space="preserve">Provision for means to obtain housing:</w:t>
      </w:r>
      <w:r>
        <w:rPr/>
        <w:t xml:space="preserve"> In addition to the right to temporary residence in Slovenia, a person granted temporary protection will also have the right to receive financial assistance for private accommodation upon the conditions laid in the Temporary Protection of Displaced Persons Act.</w:t>
      </w:r>
    </w:p>
    <w:p>
      <w:pPr>
        <w:pStyle w:val="Heading2"/>
      </w:pPr>
      <w:r>
        <w:rPr/>
        <w:t xml:space="preserve">Rights of people granted temporary protection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2994" w:type="dxa"/>
            <w:noWrap/>
          </w:tcPr>
          <w:p>
            <w:pPr/>
            <w:r>
              <w:rPr/>
              <w:t xml:space="preserve">Rights</w:t>
            </w:r>
          </w:p>
        </w:tc>
        <w:tc>
          <w:tcPr>
            <w:tcW w:w="6078" w:type="dxa"/>
            <w:noWrap/>
          </w:tcPr>
          <w:p>
            <w:pPr/>
            <w:r>
              <w:rPr/>
              <w:t xml:space="preserve">Description</w:t>
            </w:r>
          </w:p>
        </w:tc>
      </w:tr>
      <w:tr>
        <w:trPr/>
        <w:tc>
          <w:tcPr>
            <w:tcW w:w="2994" w:type="dxa"/>
            <w:noWrap/>
          </w:tcPr>
          <w:p>
            <w:pPr/>
            <w:r>
              <w:rPr/>
              <w:t xml:space="preserve">Access to the labour market</w:t>
            </w:r>
          </w:p>
        </w:tc>
        <w:tc>
          <w:tcPr>
            <w:tcW w:w="6078" w:type="dxa"/>
            <w:noWrap/>
          </w:tcPr>
          <w:p>
            <w:pPr/>
            <w:r>
              <w:rPr/>
              <w:t xml:space="preserve">Beneficiaries of temporary protection have the right to work under the same conditions as Slovenian citizens, without employers having to obtain a work permit. Information is available on the Government </w:t>
            </w:r>
            <w:hyperlink r:id="rId34" w:history="1">
              <w:r>
                <w:rPr>
                  <w:color w:val="var(--word-link)"/>
                </w:rPr>
                <w:t xml:space="preserve">dedicated page</w:t>
              </w:r>
            </w:hyperlink>
            <w:r>
              <w:rPr/>
              <w:t xml:space="preserve"> with analytical information on registration and relevant procedures. </w:t>
            </w:r>
          </w:p>
          <w:p>
            <w:pPr/>
            <w:r>
              <w:rPr/>
              <w:t xml:space="preserve">For additional information consult the </w:t>
            </w:r>
            <w:hyperlink r:id="rId35" w:history="1">
              <w:r>
                <w:rPr>
                  <w:color w:val="var(--word-link)"/>
                </w:rPr>
                <w:t xml:space="preserve">Overview of national measures regarding employment and social security of displaced persons coming from Ukraine - Country Fiches</w:t>
              </w:r>
            </w:hyperlink>
            <w:r>
              <w:rPr/>
              <w:t xml:space="preserve"> by the European Labour Authority.</w:t>
            </w:r>
          </w:p>
        </w:tc>
      </w:tr>
      <w:tr>
        <w:trPr/>
        <w:tc>
          <w:tcPr>
            <w:tcW w:w="2994" w:type="dxa"/>
            <w:noWrap/>
          </w:tcPr>
          <w:p>
            <w:pPr/>
            <w:r>
              <w:rPr/>
              <w:t xml:space="preserve">Access to medical care</w:t>
            </w:r>
          </w:p>
        </w:tc>
        <w:tc>
          <w:tcPr>
            <w:tcW w:w="6078" w:type="dxa"/>
            <w:noWrap/>
          </w:tcPr>
          <w:p>
            <w:pPr/>
            <w:r>
              <w:rPr/>
              <w:t xml:space="preserve">Beneficiaries of temporary protection have inter alia the right to emergency health care, free of charge, such as: </w:t>
            </w:r>
          </w:p>
          <w:p>
            <w:pPr>
              <w:numPr>
                <w:ilvl w:val="0"/>
                <w:numId w:val="8"/>
              </w:numPr>
            </w:pPr>
            <w:r>
              <w:rPr/>
              <w:t xml:space="preserve">emergency medical assistance and emergency ambulance transport, as well as the right to urgent dental care;</w:t>
            </w:r>
          </w:p>
          <w:p>
            <w:pPr>
              <w:numPr>
                <w:ilvl w:val="0"/>
                <w:numId w:val="8"/>
              </w:numPr>
            </w:pPr>
            <w:r>
              <w:rPr/>
              <w:t xml:space="preserve">emergency treatment and urgent medical and dental services in accordance with the Patient Rights Act following the decision of the doctor;</w:t>
            </w:r>
          </w:p>
          <w:p>
            <w:pPr>
              <w:numPr>
                <w:ilvl w:val="0"/>
                <w:numId w:val="8"/>
              </w:numPr>
            </w:pPr>
            <w:r>
              <w:rPr/>
              <w:t xml:space="preserve">medications prescribed on prescription from the positive list and medical aids as determined by the rules of compulsory health insurance, necessary for treating conditions listed above, as well as emergency ambulance and other urgent transport in those cases;</w:t>
            </w:r>
          </w:p>
          <w:p>
            <w:pPr>
              <w:numPr>
                <w:ilvl w:val="0"/>
                <w:numId w:val="8"/>
              </w:numPr>
            </w:pPr>
            <w:r>
              <w:rPr/>
              <w:t xml:space="preserve">vaccinations mandatory under the vaccination program, and protection with medicines specified by mandatory and recommended vaccinations for different population groups;</w:t>
            </w:r>
          </w:p>
          <w:p>
            <w:pPr>
              <w:numPr>
                <w:ilvl w:val="0"/>
                <w:numId w:val="8"/>
              </w:numPr>
            </w:pPr>
            <w:r>
              <w:rPr/>
              <w:t xml:space="preserve">women's healthcare: contraceptives, terminations of pregnancy, medical care during pregnancy and at birth;</w:t>
            </w:r>
          </w:p>
          <w:p>
            <w:pPr>
              <w:numPr>
                <w:ilvl w:val="0"/>
                <w:numId w:val="8"/>
              </w:numPr>
            </w:pPr>
            <w:r>
              <w:rPr/>
              <w:t xml:space="preserve">health care for children and adolescents, including mandatory health examinations prior to and during education in primary and secondary schools, as provided to citizens of the Republic of Slovenia. </w:t>
            </w:r>
          </w:p>
          <w:p>
            <w:pPr/>
            <w:r>
              <w:rPr/>
              <w:t xml:space="preserve">Persons with specific medial needs can apply for a greater health coverage (Article 45 (2) </w:t>
            </w:r>
            <w:hyperlink r:id="rId33" w:history="1">
              <w:r>
                <w:rPr>
                  <w:color w:val="var(--word-link)"/>
                </w:rPr>
                <w:t xml:space="preserve">Temporary Protection of Displaced Persons Act</w:t>
              </w:r>
            </w:hyperlink>
            <w:r>
              <w:rPr/>
              <w:t xml:space="preserve">) Such applications are then reviewed by a medical commission, which may, in duly justified cases, give an approval for a larger scope of health services. </w:t>
            </w:r>
          </w:p>
          <w:p>
            <w:pPr/>
            <w:r>
              <w:rPr/>
              <w:t xml:space="preserve">In this case, a beneficiary of temporary protection shall submit to the Ministry of Health an application for approval of a larger healthcare package, along with any supporting documents required. </w:t>
            </w:r>
          </w:p>
          <w:p>
            <w:pPr/>
            <w:r>
              <w:rPr/>
              <w:t xml:space="preserve">Information on how an individual can submit an application and which form to use is available on </w:t>
            </w:r>
            <w:hyperlink r:id="rId36" w:history="1">
              <w:r>
                <w:rPr>
                  <w:color w:val="var(--word-link)"/>
                </w:rPr>
                <w:t xml:space="preserve">Zdravstveno varstvo za državljane Ukrajine | GOV.SI </w:t>
              </w:r>
            </w:hyperlink>
          </w:p>
          <w:p>
            <w:pPr/>
            <w:r>
              <w:rPr/>
              <w:t xml:space="preserve">If the person is granted a larger scope of health services, he/she shall present the approval document when visiting a doctor, a pharmacy, or any other healthcare facility.  </w:t>
            </w:r>
          </w:p>
          <w:p>
            <w:pPr/>
            <w:r>
              <w:rPr/>
              <w:t xml:space="preserve">Health care organisations (Mental Health Centres, psychiatric and psychologic practices) provide mental health care. </w:t>
            </w:r>
          </w:p>
          <w:p>
            <w:pPr/>
            <w:r>
              <w:rPr/>
              <w:t xml:space="preserve">Information is available on the:  </w:t>
            </w:r>
          </w:p>
          <w:p>
            <w:pPr/>
            <w:br/>
            <w:r>
              <w:rPr/>
              <w:t xml:space="preserve">•    Government </w:t>
            </w:r>
            <w:hyperlink r:id="rId36" w:history="1">
              <w:r>
                <w:rPr>
                  <w:color w:val="var(--word-link)"/>
                </w:rPr>
                <w:t xml:space="preserve">dedicated page</w:t>
              </w:r>
            </w:hyperlink>
            <w:r>
              <w:rPr/>
              <w:t xml:space="preserve"> on procedure and rights as well as the </w:t>
            </w:r>
            <w:hyperlink r:id="rId37" w:history="1">
              <w:r>
                <w:rPr>
                  <w:color w:val="var(--word-link)"/>
                </w:rPr>
                <w:t xml:space="preserve">dedicated page on Healthcare for Ukrainian nationals</w:t>
              </w:r>
            </w:hyperlink>
            <w:r>
              <w:rPr/>
              <w:t xml:space="preserve">;</w:t>
            </w:r>
            <w:br/>
            <w:r>
              <w:rPr/>
              <w:t xml:space="preserve">•    National institute of Public Health </w:t>
            </w:r>
            <w:hyperlink r:id="rId38" w:history="1">
              <w:r>
                <w:rPr>
                  <w:color w:val="var(--word-link)"/>
                </w:rPr>
                <w:t xml:space="preserve">website</w:t>
              </w:r>
            </w:hyperlink>
            <w:br/>
            <w:r>
              <w:rPr/>
              <w:t xml:space="preserve"> </w:t>
            </w:r>
          </w:p>
        </w:tc>
      </w:tr>
      <w:tr>
        <w:trPr/>
        <w:tc>
          <w:tcPr>
            <w:tcW w:w="2994" w:type="dxa"/>
            <w:noWrap/>
          </w:tcPr>
          <w:p>
            <w:pPr/>
            <w:r>
              <w:rPr/>
              <w:t xml:space="preserve">Social welfare assistance and means of subsistence</w:t>
            </w:r>
          </w:p>
        </w:tc>
        <w:tc>
          <w:tcPr>
            <w:tcW w:w="6078" w:type="dxa"/>
            <w:noWrap/>
          </w:tcPr>
          <w:p>
            <w:pPr/>
            <w:r>
              <w:rPr/>
              <w:t xml:space="preserve">General financial assistance can be accessed by persons who: </w:t>
            </w:r>
          </w:p>
          <w:p>
            <w:pPr>
              <w:numPr>
                <w:ilvl w:val="0"/>
                <w:numId w:val="9"/>
              </w:numPr>
            </w:pPr>
            <w:r>
              <w:rPr/>
              <w:t xml:space="preserve">have been granted temporary protection;</w:t>
            </w:r>
          </w:p>
          <w:p>
            <w:pPr>
              <w:numPr>
                <w:ilvl w:val="0"/>
                <w:numId w:val="9"/>
              </w:numPr>
            </w:pPr>
            <w:r>
              <w:rPr/>
              <w:t xml:space="preserve">are not accommodated in an accommodation centre or other accommodation facility, where food is provided,</w:t>
            </w:r>
          </w:p>
          <w:p>
            <w:pPr>
              <w:numPr>
                <w:ilvl w:val="0"/>
                <w:numId w:val="9"/>
              </w:numPr>
            </w:pPr>
            <w:r>
              <w:rPr/>
              <w:t xml:space="preserve">are without sufficient income, benefits or property (immovable property owned by a person in their country of origin is not considered as property)</w:t>
            </w:r>
          </w:p>
          <w:p>
            <w:pPr>
              <w:numPr>
                <w:ilvl w:val="0"/>
                <w:numId w:val="9"/>
              </w:numPr>
            </w:pPr>
            <w:r>
              <w:rPr/>
              <w:t xml:space="preserve">have no person in Slovenia who is obliged and able to support them in accordance with the regulations of the Republic of Slovenia (e.g. a spouse).</w:t>
            </w:r>
          </w:p>
          <w:p>
            <w:pPr>
              <w:numPr>
                <w:ilvl w:val="0"/>
                <w:numId w:val="9"/>
              </w:numPr>
            </w:pPr>
            <w:r>
              <w:rPr/>
              <w:t xml:space="preserve">are registered in the register of unemployed persons at the Employment Service of the Republic of Slovenia, if they could be considered unemployed in accordance with the law regulating the labour market. </w:t>
            </w:r>
          </w:p>
          <w:p>
            <w:pPr/>
            <w:r>
              <w:rPr/>
              <w:t xml:space="preserve">Financial assistance for private accommodation can be accessed by persons who: </w:t>
            </w:r>
          </w:p>
          <w:p>
            <w:pPr>
              <w:numPr>
                <w:ilvl w:val="0"/>
                <w:numId w:val="10"/>
              </w:numPr>
            </w:pPr>
            <w:r>
              <w:rPr/>
              <w:t xml:space="preserve">have been granted temporary protection;</w:t>
            </w:r>
          </w:p>
          <w:p>
            <w:pPr>
              <w:numPr>
                <w:ilvl w:val="0"/>
                <w:numId w:val="10"/>
              </w:numPr>
            </w:pPr>
            <w:r>
              <w:rPr/>
              <w:t xml:space="preserve">are not accommodated in an accommodation centre or other accommodation facility;</w:t>
            </w:r>
          </w:p>
          <w:p>
            <w:pPr>
              <w:numPr>
                <w:ilvl w:val="0"/>
                <w:numId w:val="10"/>
              </w:numPr>
            </w:pPr>
            <w:r>
              <w:rPr/>
              <w:t xml:space="preserve">meets the conditions for the allocation of general financial assistance;</w:t>
            </w:r>
          </w:p>
          <w:p>
            <w:pPr>
              <w:numPr>
                <w:ilvl w:val="0"/>
                <w:numId w:val="10"/>
              </w:numPr>
            </w:pPr>
            <w:r>
              <w:rPr/>
              <w:t xml:space="preserve">have a concluded rental contract or agreement on the use of real estate. </w:t>
            </w:r>
          </w:p>
          <w:p>
            <w:pPr/>
            <w:r>
              <w:rPr/>
              <w:t xml:space="preserve">To claim financial aid, one needs to provide a tax number. </w:t>
            </w:r>
          </w:p>
          <w:p>
            <w:pPr/>
            <w:r>
              <w:rPr/>
              <w:t xml:space="preserve">It is possible to apply for a tax number even before obtaining temporary protection. </w:t>
            </w:r>
          </w:p>
          <w:p>
            <w:pPr/>
            <w:r>
              <w:rPr/>
              <w:t xml:space="preserve">Information on how a person can apply for a tax number is also available on the website: </w:t>
            </w:r>
          </w:p>
          <w:p>
            <w:pPr/>
            <w:hyperlink r:id="rId11" w:history="1">
              <w:r>
                <w:rPr>
                  <w:color w:val="var(--word-link)"/>
                </w:rPr>
                <w:t xml:space="preserve">Pomoč Slovenije državljanom Ukrajine | GOV.SI</w:t>
              </w:r>
            </w:hyperlink>
            <w:r>
              <w:rPr/>
              <w:t xml:space="preserve"> (Article 39 </w:t>
            </w:r>
            <w:hyperlink r:id="rId33" w:history="1">
              <w:r>
                <w:rPr>
                  <w:color w:val="var(--word-link)"/>
                </w:rPr>
                <w:t xml:space="preserve">Temporary Protection of Displaced Persons Act</w:t>
              </w:r>
            </w:hyperlink>
            <w:r>
              <w:rPr/>
              <w:t xml:space="preserve">) </w:t>
            </w:r>
          </w:p>
          <w:p>
            <w:pPr/>
            <w:r>
              <w:rPr/>
              <w:t xml:space="preserve">The amount of financial assistance for a person with temporary protection who has no income, benefits or property or whose maintenance is not provided by those liable is determined at the amount of the minimum income. The amount of the minimum income for the applicant and each family member, which is taken into account when determining the applicant's financial situation, is determined in relation to the basic amount of the minimum income according to the following criteria: </w:t>
            </w:r>
          </w:p>
          <w:p>
            <w:pPr/>
            <w:r>
              <w:rPr/>
              <w:t xml:space="preserve">1. for the first adult, 85%; </w:t>
            </w:r>
          </w:p>
          <w:p>
            <w:pPr/>
            <w:r>
              <w:rPr/>
              <w:t xml:space="preserve">2. for each subsequent adult in the family, 42%; </w:t>
            </w:r>
          </w:p>
          <w:p>
            <w:pPr/>
            <w:r>
              <w:rPr/>
              <w:t xml:space="preserve">3. for a child, as long as the applicant is obliged to support him in accordance with the regulations governing the obligation to support him, 44%; </w:t>
            </w:r>
          </w:p>
          <w:p>
            <w:pPr/>
            <w:r>
              <w:rPr/>
              <w:t xml:space="preserve">4. for a child from the previous point who lives in a single-parent family, 62%; </w:t>
            </w:r>
          </w:p>
          <w:p>
            <w:pPr/>
            <w:r>
              <w:rPr/>
              <w:t xml:space="preserve">5. for an unaccompanied minor, 85%; </w:t>
            </w:r>
          </w:p>
          <w:p>
            <w:pPr/>
            <w:r>
              <w:rPr/>
              <w:t xml:space="preserve">6. for women over 63 years of age and men over 65 years of age, regardless of whether they are the first or subsequent adult, 110%. </w:t>
            </w:r>
          </w:p>
          <w:p>
            <w:pPr/>
            <w:r>
              <w:rPr/>
              <w:t xml:space="preserve">More information is available on the government dedicated page </w:t>
            </w:r>
            <w:hyperlink r:id="rId11" w:history="1">
              <w:r>
                <w:rPr>
                  <w:color w:val="var(--word-link)"/>
                </w:rPr>
                <w:t xml:space="preserve">Pomoč Slovenije državljanom Ukrajine | GOV.SI </w:t>
              </w:r>
            </w:hyperlink>
          </w:p>
          <w:p>
            <w:pPr/>
            <w:r>
              <w:rPr>
                <w:b w:val="1"/>
                <w:bCs w:val="1"/>
              </w:rPr>
              <w:t xml:space="preserve">Pocket money </w:t>
            </w:r>
          </w:p>
          <w:p>
            <w:pPr/>
            <w:r>
              <w:rPr/>
              <w:t xml:space="preserve">There are certain individuals who are entitled to receive pocket money, namely beneficiaries of temporary protection who are accommodated in an accommodation centre or other accommodation facility, where food is provided, and who declare that they have no income, benefits or property or that their subsistence is not provided by the persons liable for the protection, and shall give a statement to this effect. </w:t>
            </w:r>
          </w:p>
          <w:p>
            <w:pPr/>
            <w:r>
              <w:rPr/>
              <w:t xml:space="preserve">The form of such a statement is annex to the Regulation on the Method of Exercising and Ensuring Rights for Applicants for Temporary Protection and Persons with Temporary Protection, Official Gazette of the Republic of Slovenia, no. 55/2025. </w:t>
            </w:r>
          </w:p>
          <w:p>
            <w:pPr/>
            <w:r>
              <w:rPr/>
              <w:t xml:space="preserve">Beneficiaries of a temporary protection who are not registered in the register of unemployed persons at the Employment Service of the Republic of Slovenia, even though they could be considered unemployed in accordance with the law regulating the labor market, are not entitled to the pocket money. </w:t>
            </w:r>
          </w:p>
          <w:p>
            <w:pPr/>
            <w:r>
              <w:rPr/>
              <w:t xml:space="preserve">A beneficiary of temporary protection acquires the right to pocket money on the first day of the month following the month in which he/she submitted the declaration. </w:t>
            </w:r>
          </w:p>
          <w:p>
            <w:pPr/>
            <w:r>
              <w:rPr/>
              <w:t xml:space="preserve">The amount of the monthly pocket money is 30% of the basic amount of the minimum income, and for women over 63 years of age and men over 65 years of age, 55% of the basic amount of the minimum income. The amount of the monthly pocket money for a person with temporary protection is reduced by half of the amount from the previous sentence after two years from the recognition of the temporary protection status. The amount of the pocket money is rounded to a whole number. The pocket money is paid monthly by the Office. </w:t>
            </w:r>
          </w:p>
          <w:p>
            <w:pPr/>
            <w:r>
              <w:rPr>
                <w:b w:val="1"/>
                <w:bCs w:val="1"/>
              </w:rPr>
              <w:t xml:space="preserve">Child benefit and reduced kindergarten fees </w:t>
            </w:r>
          </w:p>
          <w:p>
            <w:pPr/>
            <w:r>
              <w:rPr/>
              <w:t xml:space="preserve">Beneficiaries of temporary protection may be entitled to child benefit and reduced kindergarten fees under the conditions set out in the Exercise of Rights from Public Funds Act. </w:t>
            </w:r>
          </w:p>
          <w:p>
            <w:pPr/>
            <w:r>
              <w:rPr/>
              <w:t xml:space="preserve">The </w:t>
            </w:r>
            <w:hyperlink r:id="rId39" w:history="1">
              <w:r>
                <w:rPr>
                  <w:color w:val="var(--word-link)"/>
                </w:rPr>
                <w:t xml:space="preserve">application</w:t>
              </w:r>
            </w:hyperlink>
            <w:r>
              <w:rPr/>
              <w:t xml:space="preserve"> for exercising the right to child benefit and reduced kindergarten fees shall be filed with the competent social work centre (provided by the municipality where at least one of the parents and the child have a registered temporary residence). Parents with temporary protection may be entitled to child benefit.</w:t>
            </w:r>
          </w:p>
          <w:p>
            <w:pPr/>
            <w:r>
              <w:rPr>
                <w:b w:val="1"/>
                <w:bCs w:val="1"/>
              </w:rPr>
              <w:t xml:space="preserve">The right to free kindergarten </w:t>
            </w:r>
          </w:p>
          <w:p>
            <w:pPr/>
            <w:r>
              <w:rPr/>
              <w:t xml:space="preserve">Parents with temporary protection who are entitled to receive financial assistance or pocket money are fully exempted from kindergarten fees for the duration of this right. To be granted an exemption from payment, parents must provide the kindergarten with the relevant proof of eligibility for financial assistance or pocket money. </w:t>
            </w:r>
          </w:p>
          <w:p>
            <w:pPr/>
            <w:r>
              <w:rPr/>
              <w:t xml:space="preserve">There is no need to submit any application to exercise this right. More information can be found on </w:t>
            </w:r>
            <w:hyperlink r:id="rId40" w:history="1">
              <w:r>
                <w:rPr>
                  <w:color w:val="var(--word-link)"/>
                </w:rPr>
                <w:t xml:space="preserve">Izobraževanje ukrajinskih otrok v Sloveniji | GOV.SI</w:t>
              </w:r>
            </w:hyperlink>
          </w:p>
        </w:tc>
      </w:tr>
      <w:tr>
        <w:trPr/>
        <w:tc>
          <w:tcPr>
            <w:tcW w:w="2994" w:type="dxa"/>
            <w:noWrap/>
          </w:tcPr>
          <w:p>
            <w:pPr/>
            <w:r>
              <w:rPr/>
              <w:t xml:space="preserve">Education</w:t>
            </w:r>
          </w:p>
        </w:tc>
        <w:tc>
          <w:tcPr>
            <w:tcW w:w="6078" w:type="dxa"/>
            <w:noWrap/>
          </w:tcPr>
          <w:p>
            <w:pPr/>
            <w:r>
              <w:rPr/>
              <w:t xml:space="preserve">Beneficiaries of temporary protection can exercise the right to education by presenting a temporary protection card. Until the card has been issued, temporary protection beneficiaries can claim their status by means of a decision granting them temporary protection. </w:t>
            </w:r>
          </w:p>
          <w:p>
            <w:pPr/>
            <w:r>
              <w:rPr>
                <w:b w:val="1"/>
                <w:bCs w:val="1"/>
              </w:rPr>
              <w:t xml:space="preserve">Minors:</w:t>
            </w:r>
            <w:r>
              <w:rPr/>
              <w:t xml:space="preserve"> Right to education based on the same conditions as citizens of Slovenia/international protection status. They will be provided with additional Slovenian language classes and preparatory classes. </w:t>
            </w:r>
          </w:p>
          <w:p>
            <w:pPr/>
            <w:r>
              <w:rPr>
                <w:b w:val="1"/>
                <w:bCs w:val="1"/>
              </w:rPr>
              <w:t xml:space="preserve">Adults:</w:t>
            </w:r>
            <w:r>
              <w:rPr/>
              <w:t xml:space="preserve"> May be included in the basic education (primary and secondary school) under the conditions that apply to participants in adult education. For higher education, national regulations apply. Information is available on the government dedicated page </w:t>
            </w:r>
            <w:hyperlink r:id="rId40" w:history="1">
              <w:r>
                <w:rPr>
                  <w:color w:val="var(--word-link)"/>
                </w:rPr>
                <w:t xml:space="preserve">Izobraževanje ukrajinskih otrok v Sloveniji | GOV.SI</w:t>
              </w:r>
            </w:hyperlink>
            <w:r>
              <w:rPr/>
              <w:t xml:space="preserve"> with analytical information on the education system, enrolment and relevant rights and with more detailed information:  </w:t>
            </w:r>
            <w:hyperlink r:id="rId41" w:history="1">
              <w:r>
                <w:rPr>
                  <w:color w:val="var(--word-link)"/>
                </w:rPr>
                <w:t xml:space="preserve">Providing education to Ukrainian children living in Slovenia</w:t>
              </w:r>
            </w:hyperlink>
            <w:r>
              <w:rPr/>
              <w:t xml:space="preserve">.</w:t>
            </w:r>
          </w:p>
        </w:tc>
      </w:tr>
      <w:tr>
        <w:trPr/>
        <w:tc>
          <w:tcPr>
            <w:tcW w:w="2994" w:type="dxa"/>
            <w:noWrap/>
          </w:tcPr>
          <w:p>
            <w:pPr/>
            <w:r>
              <w:rPr/>
              <w:t xml:space="preserve">Family reunification</w:t>
            </w:r>
          </w:p>
        </w:tc>
        <w:tc>
          <w:tcPr>
            <w:tcW w:w="6078" w:type="dxa"/>
            <w:noWrap/>
          </w:tcPr>
          <w:p>
            <w:pPr/>
            <w:r>
              <w:rPr/>
              <w:t xml:space="preserve">Displaced people from Ukraine under temporary protection have the right to family reunification according to Article 36 of the Temporary Protection of Displaced Persons Act. </w:t>
            </w:r>
          </w:p>
          <w:p>
            <w:pPr/>
            <w:r>
              <w:rPr/>
              <w:t xml:space="preserve">The immediate family members of the person who is granted temporary protection have the right to temporary protection. These include: </w:t>
            </w:r>
          </w:p>
          <w:p>
            <w:pPr>
              <w:numPr>
                <w:ilvl w:val="0"/>
                <w:numId w:val="11"/>
              </w:numPr>
            </w:pPr>
            <w:r>
              <w:rPr/>
              <w:t xml:space="preserve">the spouse of the person with temporary protection, a common-law partner, or a partner in another form of legally recognized partnership, whereby in a polygamous union only one person is considered a family member, namely the one designated by the person with temporary protection;</w:t>
            </w:r>
          </w:p>
          <w:p>
            <w:pPr>
              <w:numPr>
                <w:ilvl w:val="0"/>
                <w:numId w:val="11"/>
              </w:numPr>
            </w:pPr>
            <w:r>
              <w:rPr/>
              <w:t xml:space="preserve">minor children of the person with temporary protection or of the person referred to in the previous point, if unmarried, regardless of whether they were born in a marital or common-law relationship or adopted;</w:t>
            </w:r>
          </w:p>
          <w:p>
            <w:pPr>
              <w:numPr>
                <w:ilvl w:val="0"/>
                <w:numId w:val="11"/>
              </w:numPr>
            </w:pPr>
            <w:r>
              <w:rPr/>
              <w:t xml:space="preserve">a child of the person with temporary protection born in the Republic of Slovenia;</w:t>
            </w:r>
          </w:p>
          <w:p>
            <w:pPr>
              <w:numPr>
                <w:ilvl w:val="0"/>
                <w:numId w:val="11"/>
              </w:numPr>
            </w:pPr>
            <w:r>
              <w:rPr/>
              <w:t xml:space="preserve">father, mother, or another adult responsible for the person with temporary protection, if the person with temporary protection is a minor and unmarried;</w:t>
            </w:r>
          </w:p>
          <w:p>
            <w:pPr>
              <w:numPr>
                <w:ilvl w:val="0"/>
                <w:numId w:val="11"/>
              </w:numPr>
            </w:pPr>
            <w:r>
              <w:rPr/>
              <w:t xml:space="preserve">minor siblings of the person with temporary protection, if unmarried;</w:t>
            </w:r>
          </w:p>
          <w:p>
            <w:pPr>
              <w:numPr>
                <w:ilvl w:val="0"/>
                <w:numId w:val="11"/>
              </w:numPr>
            </w:pPr>
            <w:r>
              <w:rPr/>
              <w:t xml:space="preserve">other relatives of the person with temporary protection, if they live together in a household that is substantially similar to a primary family or serves the same function as a family, which primarily means genuine family ties among members, physical care, protection, emotional support, and financial dependence. </w:t>
            </w:r>
          </w:p>
          <w:p>
            <w:pPr/>
            <w:r>
              <w:rPr/>
              <w:t xml:space="preserve">The procedure for family reunification for persons with temporary protection is set out in Article 52 of the </w:t>
            </w:r>
            <w:hyperlink r:id="rId33" w:history="1">
              <w:r>
                <w:rPr>
                  <w:color w:val="var(--word-link)"/>
                </w:rPr>
                <w:t xml:space="preserve">Temporary Protection of Displaced Persons Act. </w:t>
              </w:r>
            </w:hyperlink>
          </w:p>
          <w:p>
            <w:pPr/>
            <w:r>
              <w:rPr/>
              <w:t xml:space="preserve">It covers the rights to reunite with family members separated by mass influx, the application process, necessary documentation, verification, and issuance of identification and travel documents. In addition to the family reunification procedure, Article 51 of the Temporary Protection of Displaced Persons Act provides that temporary protection status may also be granted directly to family members residing together with the person with temporary protection in Slovenia, even if they do not meet the general eligibility criteria themselves, provided no exclusion or cessation reasons apply. </w:t>
            </w:r>
          </w:p>
        </w:tc>
      </w:tr>
      <w:tr>
        <w:trPr/>
        <w:tc>
          <w:tcPr>
            <w:tcW w:w="2994" w:type="dxa"/>
            <w:noWrap/>
          </w:tcPr>
          <w:p>
            <w:pPr/>
            <w:r>
              <w:rPr/>
              <w:t xml:space="preserve">Other</w:t>
            </w:r>
          </w:p>
        </w:tc>
        <w:tc>
          <w:tcPr>
            <w:tcW w:w="6078" w:type="dxa"/>
            <w:noWrap/>
          </w:tcPr>
          <w:p>
            <w:pPr/>
            <w:r>
              <w:rPr/>
              <w:t xml:space="preserve"> </w:t>
            </w:r>
          </w:p>
        </w:tc>
      </w:tr>
    </w:tbl>
    <w:p>
      <w:pPr>
        <w:pStyle w:val="Heading2"/>
      </w:pPr>
      <w:r>
        <w:rPr/>
        <w:t xml:space="preserve">Assistance to unaccompanied minors</w:t>
      </w:r>
    </w:p>
    <w:p>
      <w:pPr/>
      <w:r>
        <w:rPr/>
        <w:t xml:space="preserve">The procedure for treating unaccompanied minors is regulated by Article 18 of the Temporary Protection of Displaced Persons Act that stipulates that an unaccompanied minor shall be appointed a guardian for a special case in accordance with the Family Code prior to the initiation of a procedure for obtaining temporary protection. In a procedure involving an unaccompanied minor, the competent authority shall take into consideration the minor's opinion, in accordance with their age and degree of maturity. Applications for temporary protection lodged by unaccompanied minors are prioritised.</w:t>
      </w:r>
    </w:p>
    <w:p>
      <w:pPr/>
      <w:r>
        <w:rPr>
          <w:b w:val="1"/>
          <w:bCs w:val="1"/>
        </w:rPr>
        <w:t xml:space="preserve">Accommodation</w:t>
      </w:r>
    </w:p>
    <w:p>
      <w:pPr/>
      <w:r>
        <w:rPr/>
        <w:t xml:space="preserve">The authority places unaccompanied minors with temporary protection in suitable institutions or with adult relatives or caregivers who accompanied them upon arrival, after consulting the local Social Work Centre responsible for their area. The minor’s guardian is involved in their placement and care. Child protection measures under the Family Code are applied if needed to safeguard their interests. The minor’s views are considered according to their age and mental development, siblings are generally kept together, and changes to their residence are minimized. </w:t>
      </w:r>
    </w:p>
    <w:p>
      <w:pPr/>
      <w:r>
        <w:rPr>
          <w:b w:val="1"/>
          <w:bCs w:val="1"/>
        </w:rPr>
        <w:t xml:space="preserve">Education</w:t>
      </w:r>
    </w:p>
    <w:p>
      <w:pPr/>
      <w:r>
        <w:rPr/>
        <w:t xml:space="preserve">As accompanied minors (see above).</w:t>
      </w:r>
    </w:p>
    <w:p>
      <w:pPr>
        <w:pStyle w:val="Heading2"/>
      </w:pPr>
      <w:r>
        <w:rPr/>
        <w:t xml:space="preserve">Assistance to people with special needs</w:t>
      </w:r>
    </w:p>
    <w:p>
      <w:pPr/>
      <w:r>
        <w:rPr/>
        <w:t xml:space="preserve">A vulnerability assessment is not carried out as part of the application process for temporary protection, as the competent authority for identifying vulnerabilities in the context of ensuring the rights and adequate care of applicants for temporary protection is the UOIM.</w:t>
      </w:r>
    </w:p>
    <w:p>
      <w:pPr/>
      <w:r>
        <w:rPr/>
        <w:t xml:space="preserve">Vulnerable groups of persons referred to above are accommodated in centres separately from other persons with temporary protection, whereby their special needs are taken into account based on an individual assessment.</w:t>
      </w:r>
    </w:p>
    <w:p>
      <w:pPr/>
      <w:r>
        <w:rPr/>
        <w:t xml:space="preserve">Help and support in case of vulnerability is available to all applicants (regardless of whether they are applying for temporary or international protection). Throughout the entire procedure, it is possible to identify potential vulnerabilities. The first option is a medical examination at the reception centre; another possibility is when they apply for a temporary protection or international protection, and they have a conversation/interview with an official during the process of obtaining the protection. It is possible for people to confide in social workers who are available 14 hours a day in the accommodation centres and branches. Psychosocial support (psychologist and psychotherapist) is available for vulnerable people; a psychiatrist also comes to the Asylum Home once a week. </w:t>
      </w:r>
    </w:p>
    <w:p>
      <w:pPr/>
      <w:r>
        <w:rPr>
          <w:b w:val="1"/>
          <w:bCs w:val="1"/>
        </w:rPr>
        <w:t xml:space="preserve">Trafficking in human beings:</w:t>
      </w:r>
      <w:r>
        <w:rPr/>
        <w:t xml:space="preserve"> Activities related to Ukrainian nationals and trafficking are continuously carried out within the framework of the Inter-Ministerial Working Group on Combating Human Trafficking. They focus on awareness-raising and informing the citizens of Ukraine on trafficking, as well as on identifying potential victims of trafficking in human beings or other officially prosecutable offences.</w:t>
      </w:r>
    </w:p>
    <w:p>
      <w:pPr/>
      <w:r>
        <w:rPr/>
        <w:t xml:space="preserve">The Police are also active in cooperation with representatives of NGOs working in the field of anti-trafficking. Together with them, the Police raises awareness and educates both internal and external professional public towards the identification and recognition of potential victims of trafficking in human beings of citizens from Ukraine.</w:t>
      </w:r>
    </w:p>
    <w:p>
      <w:pPr/>
      <w:r>
        <w:rPr/>
        <w:t xml:space="preserve">Information on the Government's </w:t>
      </w:r>
      <w:hyperlink r:id="rId42" w:history="1">
        <w:r>
          <w:rPr>
            <w:color w:val="var(--word-link)"/>
          </w:rPr>
          <w:t xml:space="preserve">website</w:t>
        </w:r>
      </w:hyperlink>
      <w:r>
        <w:rPr/>
        <w:t xml:space="preserve"> has been prepared in cooperation with all stakeholders, on warnings about the dangers of trafficking due to the war in Ukraine. The information contains contact details of the police and NGOs where citizens of Ukraine can call or turn for help if they perceive suspicious circumstances.</w:t>
      </w:r>
    </w:p>
    <w:p>
      <w:pPr/>
      <w:r>
        <w:rPr/>
        <w:t xml:space="preserve">Women and children are a particularly vulnerable group in terms of human trafficking. Information including a list of contacts is available on the Government dedicated </w:t>
      </w:r>
      <w:hyperlink r:id="rId43" w:history="1">
        <w:r>
          <w:rPr>
            <w:color w:val="var(--word-link)"/>
          </w:rPr>
          <w:t xml:space="preserve">page</w:t>
        </w:r>
      </w:hyperlink>
      <w:r>
        <w:rPr/>
        <w:t xml:space="preserve">.</w:t>
      </w:r>
    </w:p>
    <w:p>
      <w:pPr/>
      <w:r>
        <w:rPr/>
        <w:t xml:space="preserve">In case of perceived or suspected cases of trafficking, the police shall, pursuant to </w:t>
      </w:r>
      <w:hyperlink r:id="rId44" w:history="1">
        <w:r>
          <w:rPr>
            <w:color w:val="var(--word-link)"/>
          </w:rPr>
          <w:t xml:space="preserve">Article 148 of the Criminal Procedure Act</w:t>
        </w:r>
      </w:hyperlink>
      <w:r>
        <w:rPr/>
        <w:t xml:space="preserve">, take all further necessary measures to substantiate and prove the offence.</w:t>
      </w:r>
    </w:p>
    <w:p>
      <w:pPr/>
      <w:r>
        <w:rPr/>
        <w:t xml:space="preserve">Medical care – larger scope of health services</w:t>
      </w:r>
    </w:p>
    <w:p>
      <w:pPr/>
      <w:r>
        <w:rPr/>
        <w:t xml:space="preserve">According to Article 45(2) of the </w:t>
      </w:r>
      <w:hyperlink r:id="rId33" w:history="1">
        <w:r>
          <w:rPr>
            <w:color w:val="var(--word-link)"/>
          </w:rPr>
          <w:t xml:space="preserve">Temporary Protection of Displaced Persons Act</w:t>
        </w:r>
      </w:hyperlink>
      <w:r>
        <w:rPr/>
        <w:t xml:space="preserve">, medical committee may, in duly justified cases, give an approval for a larger scope of health services. In this case, beneficiary of temporary protection shall submit to the Ministry of Health an application for approval of a larger healthcare package, along with any supporting documents required. If the person is granted a larger scope of health services, he/she shall present the approval document when visiting a doctor, a pharmacy, or any other healthcare facility. This Information is accessible on the webpage </w:t>
      </w:r>
      <w:hyperlink r:id="rId36" w:history="1">
        <w:r>
          <w:rPr>
            <w:color w:val="var(--word-link)"/>
          </w:rPr>
          <w:t xml:space="preserve">Zdravstveno varstvo za državljane Ukrajine | GOV.SI</w:t>
        </w:r>
      </w:hyperlink>
    </w:p>
    <w:p>
      <w:pPr/>
      <w:r>
        <w:rPr>
          <w:b w:val="1"/>
          <w:bCs w:val="1"/>
        </w:rPr>
        <w:t xml:space="preserve">Additional help in reception centres for beneficiaries with temporary protection</w:t>
      </w:r>
    </w:p>
    <w:p>
      <w:pPr/>
      <w:r>
        <w:rPr/>
        <w:t xml:space="preserve">In the reception centres there are programmes to support the integration of families. Children and adults with temporary protection are invited to join these programmes. They include help in integration in local environment, support in learning Slovenian language, workshops for children, psychosocial support (in a group or individually) and if needed psychiatric support.</w:t>
      </w:r>
    </w:p>
    <w:p>
      <w:pPr>
        <w:pStyle w:val="Heading2"/>
      </w:pPr>
      <w:r>
        <w:rPr/>
        <w:t xml:space="preserve">Solidarity (relocation of people who are eligible for temporary protection)</w:t>
      </w:r>
    </w:p>
    <w:p>
      <w:pPr/>
      <w:r>
        <w:rPr/>
        <w:t xml:space="preserve">Solidarity measures for the relocation of persons eligible for temporary protection are regulated in Article 62 of the </w:t>
      </w:r>
      <w:hyperlink r:id="rId33" w:history="1">
        <w:r>
          <w:rPr>
            <w:color w:val="var(--word-link)"/>
          </w:rPr>
          <w:t xml:space="preserve">Temporary Protection of Displaced Persons Act</w:t>
        </w:r>
      </w:hyperlink>
      <w:r>
        <w:rPr/>
        <w:t xml:space="preserve">. According to Article 62, the relocation process to another EU Member State or to Slovenia starts based on an agreement between the ministries of the involved countries and requires the consent of the person with temporary protection. The competent authorities exchange personal data and cooperate during the procedure. The person retains their rights and obligations until the relocation date, and after the relocation is finalized, a relocation document (not a travel or identity document) is issued. The article also covers the conditions under which relocation back to Slovenia from another Member State can occur, including verification that there are no reasons to deny temporary protection status. Relocation can take place at any time while temporary protection is valid.</w:t>
      </w:r>
    </w:p>
    <w:p>
      <w:pPr/>
      <w:r>
        <w:rPr/>
        <w:t xml:space="preserve">The procedure has not been applied in practice in Slovenia yet.</w:t>
      </w:r>
    </w:p>
    <w:p>
      <w:pPr>
        <w:pStyle w:val="Heading2"/>
      </w:pPr>
      <w:r>
        <w:rPr/>
        <w:t xml:space="preserve">Impact of simultaneous application for international protection</w:t>
      </w:r>
    </w:p>
    <w:p>
      <w:pPr/>
      <w:r>
        <w:rPr/>
        <w:t xml:space="preserve">According to Article 6 of the </w:t>
      </w:r>
      <w:hyperlink r:id="rId33" w:history="1">
        <w:r>
          <w:rPr>
            <w:color w:val="var(--word-link)"/>
          </w:rPr>
          <w:t xml:space="preserve">Temporary Protection of Displaced Persons Act</w:t>
        </w:r>
      </w:hyperlink>
      <w:r>
        <w:rPr/>
        <w:t xml:space="preserve">, if an applicant or a person with temporary protection files an application for international protection in the Republic of Slovenia, he or she retains the rights and obligations set out in the Temporary Protection of Displaced Persons Act and the provisions of the regulations on the rights and obligations of applicants for international protection do not apply to him or her.</w:t>
      </w:r>
    </w:p>
    <w:p>
      <w:pPr/>
      <w:r>
        <w:rPr/>
        <w:t xml:space="preserve">If a person who is an applicant for international protection in the Republic of Slovenia files an application for recognition of temporary protection status, he or she acquires the rights and obligations of an applicant in accordance with the Temporary Protection of Displaced Persons Act, and the provisions of the regulations on the rights and obligations of applicants for international protection do not apply to him or her. If the person referred to in the previous sentence is granted temporary protection status before a decision is made on the application for international protection, he or she acquires the rights and obligations of a person with temporary protection in accordance with Temporary Protection of Displaced Persons Act, and the provisions of the regulations on the rights and obligations of applicants for international protection do not apply to him or her. The temporary protection status granted before a decision is made on the application for international protection does not affect the procedure.</w:t>
      </w:r>
    </w:p>
    <w:p>
      <w:pPr/>
      <w:r>
        <w:rPr/>
        <w:t xml:space="preserve">If a person with temporary protection is granted international protection status, the temporary protection status shall cease.</w:t>
      </w:r>
    </w:p>
    <w:sectPr>
      <w:headerReference w:type="default" r:id="rId45"/>
      <w:footerReference w:type="default" r:id="rId4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Temporary Protection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E378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902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2080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02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5F0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A2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A4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754C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uradni-list.si/glasilo-uradni-list-rs/vsebina/2017-01-0804?sop=2017-01-0804" TargetMode="External"/><Relationship Id="rId8" Type="http://schemas.openxmlformats.org/officeDocument/2006/relationships/hyperlink" Target="https://www.uradni-list.si/glasilo-uradni-list-rs/vsebina/2022-01-0648/sklep-o-uvedbi-zacasne-zascite-za-razseljene-osebe-iz-ukrajine" TargetMode="External"/><Relationship Id="rId9" Type="http://schemas.openxmlformats.org/officeDocument/2006/relationships/hyperlink" Target="https://pisrs.si/pregledPredpisa?id=URED9379" TargetMode="External"/><Relationship Id="rId10" Type="http://schemas.openxmlformats.org/officeDocument/2006/relationships/hyperlink" Target="https://www.gov.si/novice/2022-11-02-podaljsanje-zacasne-zascite-za-razseljene-osebe-iz-ukrajine/" TargetMode="External"/><Relationship Id="rId11" Type="http://schemas.openxmlformats.org/officeDocument/2006/relationships/hyperlink" Target="https://www.gov.si/teme/pomoc-slovenije-drzavljanom-ukrajine/" TargetMode="External"/><Relationship Id="rId12" Type="http://schemas.openxmlformats.org/officeDocument/2006/relationships/hyperlink" Target="https://www.uradni-list.si/glasilo-uradni-list-rs/vsebina/2024-01-2323/sklep-o-spremembi-in-dopolnitvi-sklepa-o-uvedbi-zacasne-zascite-za-razseljene-osebe-iz-ukrajine" TargetMode="External"/><Relationship Id="rId13" Type="http://schemas.openxmlformats.org/officeDocument/2006/relationships/hyperlink" Target="https://pisrs.si/pregledPredpisa?id=ZAKO5761" TargetMode="External"/><Relationship Id="rId14" Type="http://schemas.openxmlformats.org/officeDocument/2006/relationships/hyperlink" Target="https://pisrs.si/pregledPredpisa?id=ZAKO8694" TargetMode="External"/><Relationship Id="rId15" Type="http://schemas.openxmlformats.org/officeDocument/2006/relationships/hyperlink" Target="https://pisrs.si/pregledPredpisa?id=SKLE8788" TargetMode="External"/><Relationship Id="rId16" Type="http://schemas.openxmlformats.org/officeDocument/2006/relationships/hyperlink" Target="https://www.uradni-list.si/glasilo-uradni-list-rs/vsebina/2022-01-0642" TargetMode="External"/><Relationship Id="rId17" Type="http://schemas.openxmlformats.org/officeDocument/2006/relationships/hyperlink" Target="https://www.uradni-list.si/glasilo-uradni-list-rs/vsebina/2022-01-0648" TargetMode="External"/><Relationship Id="rId18" Type="http://schemas.openxmlformats.org/officeDocument/2006/relationships/hyperlink" Target="https://www.uradni-list.si/glasilo-uradni-list-rs/vsebina/2024-01-0110/" TargetMode="External"/><Relationship Id="rId19" Type="http://schemas.openxmlformats.org/officeDocument/2006/relationships/hyperlink" Target="https://pisrs.si/pregledPredpisa?id=URED9380" TargetMode="External"/><Relationship Id="rId20" Type="http://schemas.openxmlformats.org/officeDocument/2006/relationships/hyperlink" Target="https://pisrs.si/pregledPredpisa?id=PRAV15764" TargetMode="External"/><Relationship Id="rId21" Type="http://schemas.openxmlformats.org/officeDocument/2006/relationships/hyperlink" Target="https://www.policija.si/o-slovenski-policiji/organiziranost/generalna-policijska-uprava/uprava-uniformirane-policije/center-za-tujce" TargetMode="External"/><Relationship Id="rId22" Type="http://schemas.openxmlformats.org/officeDocument/2006/relationships/hyperlink" Target="https://www.gov.si/en/state-authorities/administrative-units/" TargetMode="External"/><Relationship Id="rId23" Type="http://schemas.openxmlformats.org/officeDocument/2006/relationships/hyperlink" Target="https://www.gov.si/en/topics/slovenias-assistance-to-the-citizens-of-ukraine/" TargetMode="External"/><Relationship Id="rId24" Type="http://schemas.openxmlformats.org/officeDocument/2006/relationships/hyperlink" Target="https://eur-lex.europa.eu/legal-content/EN/TXT/PDF/?uri=CELEX:32016R0399" TargetMode="External"/><Relationship Id="rId25" Type="http://schemas.openxmlformats.org/officeDocument/2006/relationships/hyperlink" Target="https://www.gov.si/assets/vladne-sluzbe/UOIM/Infolist-za-begunce-iz-Ukrajine.pdf" TargetMode="External"/><Relationship Id="rId26" Type="http://schemas.openxmlformats.org/officeDocument/2006/relationships/hyperlink" Target="https://view.officeapps.live.com/op/view.aspx?src=https://www.gov.si/assets/vladne-sluzbe/UOIM/Zacasna-zascita.-Informacije-o-postopku-in-pravicah.docx&amp;wdOrigin=BROWSELINK" TargetMode="External"/><Relationship Id="rId27" Type="http://schemas.openxmlformats.org/officeDocument/2006/relationships/hyperlink" Target="https://https/nijz.si/publikacije/prakticni-nasveti-za-bivanje-v-republiki-sloveniji/" TargetMode="External"/><Relationship Id="rId28" Type="http://schemas.openxmlformats.org/officeDocument/2006/relationships/hyperlink" Target="https://pic.si/temporary-protection/" TargetMode="External"/><Relationship Id="rId29" Type="http://schemas.openxmlformats.org/officeDocument/2006/relationships/hyperlink" Target="mailto:pic@pic.si" TargetMode="External"/><Relationship Id="rId30" Type="http://schemas.openxmlformats.org/officeDocument/2006/relationships/hyperlink" Target="https://pisrs.si/api/datoteke/integracije/311311824" TargetMode="External"/><Relationship Id="rId31" Type="http://schemas.openxmlformats.org/officeDocument/2006/relationships/hyperlink" Target="https://pisrs.si/pregledPredpisa?id=ZAKO1265" TargetMode="External"/><Relationship Id="rId32" Type="http://schemas.openxmlformats.org/officeDocument/2006/relationships/hyperlink" Target="https://nasodiscu.si/en#free-legal-aid" TargetMode="External"/><Relationship Id="rId33" Type="http://schemas.openxmlformats.org/officeDocument/2006/relationships/hyperlink" Target="https://www.uradni-list.si/glasilo-uradni-list-rs/vsebina/2025-01-0760" TargetMode="External"/><Relationship Id="rId34" Type="http://schemas.openxmlformats.org/officeDocument/2006/relationships/hyperlink" Target="https://www.gov.si/en/topics/slovenias-assistance-to-the-citizens-of-ukraine/employment-of-ukrainian-nationals-living-in-slovenia/" TargetMode="External"/><Relationship Id="rId35" Type="http://schemas.openxmlformats.org/officeDocument/2006/relationships/hyperlink" Target="https://www.ela.europa.eu/en/news/ela-has-completed-mapping-exercise-field-access-employment-and-social-security-displaced" TargetMode="External"/><Relationship Id="rId36" Type="http://schemas.openxmlformats.org/officeDocument/2006/relationships/hyperlink" Target="https://www.gov.si/teme/pomoc-slovenije-drzavljanom-ukrajine/zdravstveno-varstvo-za-drzavljane-ukrajine/" TargetMode="External"/><Relationship Id="rId37" Type="http://schemas.openxmlformats.org/officeDocument/2006/relationships/hyperlink" Target="https://www.gov.si/en/topics/slovenias-assistance-to-the-citizens-of-ukraine/healthcare-for-ukrainian-nationals/" TargetMode="External"/><Relationship Id="rId38" Type="http://schemas.openxmlformats.org/officeDocument/2006/relationships/hyperlink" Target="https://nijz.si/sistem-zdravstvenega-varstva/health-care-of-persons-from-ukraine/" TargetMode="External"/><Relationship Id="rId39" Type="http://schemas.openxmlformats.org/officeDocument/2006/relationships/hyperlink" Target="https://www.gov.si/assets/vladne-sluzbe/UOIM/Vloga-otroski-dodatek-in-znizano-placilo-vrtca-za-osebe-z-zacasno-zascito.pdf" TargetMode="External"/><Relationship Id="rId40" Type="http://schemas.openxmlformats.org/officeDocument/2006/relationships/hyperlink" Target="https://www.gov.si/teme/pomoc-slovenije-drzavljanom-ukrajine/izobrazevanje-ukrajinskih-otrok-v-sloveniji/" TargetMode="External"/><Relationship Id="rId41" Type="http://schemas.openxmlformats.org/officeDocument/2006/relationships/hyperlink" Target="https://https/www.gov.si/en/topics/slovenias-assistance-to-the-citizens-of-ukraine/izobrazevanje-ukrajinskih-otrok-v-sloveniji/" TargetMode="External"/><Relationship Id="rId42" Type="http://schemas.openxmlformats.org/officeDocument/2006/relationships/hyperlink" Target="https://www.gov.si/zbirke/projekti-in-programi/boj-proti-trgovini-z-ljudmi/" TargetMode="External"/><Relationship Id="rId43" Type="http://schemas.openxmlformats.org/officeDocument/2006/relationships/hyperlink" Target="https://www.gov.si/en/registries/projects/combating-trafficking-in-human-beings/#e153869" TargetMode="External"/><Relationship Id="rId44" Type="http://schemas.openxmlformats.org/officeDocument/2006/relationships/hyperlink" Target="https://pisrs.si/pregledPredpisa?id=ZAKO362" TargetMode="External"/><Relationship Id="rId45" Type="http://schemas.openxmlformats.org/officeDocument/2006/relationships/header" Target="header1.xml"/><Relationship Id="rId4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2026-07-12T18:00:22+00:00</dcterms:created>
  <dcterms:modified xsi:type="dcterms:W3CDTF">2026-07-12T18:00:22+00:00</dcterms:modified>
</cp:coreProperties>
</file>

<file path=docProps/custom.xml><?xml version="1.0" encoding="utf-8"?>
<Properties xmlns="http://schemas.openxmlformats.org/officeDocument/2006/custom-properties" xmlns:vt="http://schemas.openxmlformats.org/officeDocument/2006/docPropsVTypes"/>
</file>