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Ministry of Immigration and Integration publishes statistics on beneficiaries of international protection zzzzzz</w:t>
        </w:r>
      </w:hyperlink>
    </w:p>
    <w:p>
      <w:pPr/>
      <w:r>
        <w:rPr/>
        <w:t xml:space="preserve">According to information published by the Ministry Denmark marked a record law of approximately 860 persons who where granted asylum in 2024.</w:t>
      </w:r>
    </w:p>
    <w:p>
      <w:pPr>
        <w:numPr>
          <w:ilvl w:val="0"/>
          <w:numId w:val="4"/>
        </w:numPr>
      </w:pPr>
      <w:r>
        <w:rPr/>
        <w:t xml:space="preserve">The total number of asylum applications in 2024 was approximately 2,300. This is the third-lowest since 2007, and the number of asylum applications has generally remained at a stable low level in recent years. It typically takes a few months to process an asylum application.</w:t>
      </w:r>
      <w:br/>
      <w:r>
        <w:rPr/>
        <w:t xml:space="preserve">A foreigner who has a well-founded fear of being persecuted due to, for example, race, religion or political opinions may be granted protection (asylum) in Denmark.</w:t>
      </w:r>
    </w:p>
    <w:p>
      <w:pPr>
        <w:numPr>
          <w:ilvl w:val="0"/>
          <w:numId w:val="4"/>
        </w:numPr>
      </w:pPr>
      <w:r>
        <w:rPr/>
        <w:t xml:space="preserve">An asylum permit is a time-limited residence permit for temporary residence in Denmark until </w:t>
      </w:r>
      <w:br/>
      <w:r>
        <w:rPr/>
        <w:t xml:space="preserve">protection is no longer needed.</w:t>
      </w:r>
    </w:p>
    <w:p>
      <w:pPr>
        <w:numPr>
          <w:ilvl w:val="0"/>
          <w:numId w:val="4"/>
        </w:numPr>
      </w:pPr>
      <w:r>
        <w:rPr/>
        <w:t xml:space="preserve">Persons who have applied for a residence permit under the special law for Ukraine are not part of the asylum statistics.</w:t>
      </w:r>
      <w:br/>
      <w:br/>
      <w:r>
        <w:rPr/>
        <w:t xml:space="preserve">You can read more about the figures on the </w:t>
      </w:r>
      <w:hyperlink r:id="rId8" w:history="1">
        <w:r>
          <w:rPr>
            <w:color w:val="var(--word-link)"/>
          </w:rPr>
          <w:t xml:space="preserve">Danish Immigration Service's website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Ministry of Immigration and Integration | Udlændinge- og Integrationsministeriet (8 February, 2025), Historisk lavt: Ca. 860 blev meddelt asyl i 2024 [Historically low: Approximately 860 were granted asylum in 2024],</w:t>
      </w:r>
      <w:hyperlink r:id="rId9" w:history="1">
        <w:r>
          <w:rPr>
            <w:color w:val="var(--word-link)"/>
          </w:rPr>
          <w:t xml:space="preserve">https://uim.dk/nyhedsarkiv/2025/februar/httpsuimdknyhedsarkiv2025februarhistorisk-lavt/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08.02.2025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Denmark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First instance determination, Assessment of applications, Content of protection, Forms of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11-07-2026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D4BC8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F30E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denmark/ministry-immigration-and-integration-publishes-statistics-beneficiaries" TargetMode="External"/><Relationship Id="rId8" Type="http://schemas.openxmlformats.org/officeDocument/2006/relationships/hyperlink" Target="https://us.dk/media/hgqjyqlv/seneste-tal-paa-opholdsomraadet-december-2024.pdf" TargetMode="External"/><Relationship Id="rId9" Type="http://schemas.openxmlformats.org/officeDocument/2006/relationships/hyperlink" Target="https://uim.dk/nyhedsarkiv/2025/februar/httpsuimdknyhedsarkiv2025februarhistorisk-lavt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2026-07-11T21:32:28+00:00</dcterms:created>
  <dcterms:modified xsi:type="dcterms:W3CDTF">2026-07-11T21:32:28+00:00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