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First Dublin Centre established in Hamburg for transfers to responsible EU countries zzzzzz</w:t>
        </w:r>
      </w:hyperlink>
    </w:p>
    <w:p>
      <w:pPr/>
      <w:hyperlink r:id="rId8" w:history="1">
        <w:r>
          <w:rPr>
            <w:color w:val="var(--word-link)"/>
          </w:rPr>
          <w:t xml:space="preserve"> Go back to timeline</w:t>
        </w:r>
      </w:hyperlink>
    </w:p>
    <w:p>
      <w:pPr/>
      <w:r>
        <w:rPr/>
        <w:t xml:space="preserve">A first Dublin centre in Germany will open in Hamburg-Rahlstedt as part of a pilot project supported by the Federal Ministry of the Interior. The centre will support the objective to further speed up the procedures for returning Dublin cases for which other EU states are responsible for the asylum procedure. Those who will be transferred under the Dublin procedure will only receive so-called bridging benefits in the form of benefits in kind for a period of two weeks.</w:t>
      </w:r>
    </w:p>
    <w:p>
      <w:pPr/>
      <w:r>
        <w:rPr>
          <w:b w:val="1"/>
          <w:bCs w:val="1"/>
        </w:rPr>
        <w:t xml:space="preserve">Source(s)</w:t>
      </w:r>
    </w:p>
    <w:p>
      <w:pPr>
        <w:numPr>
          <w:ilvl w:val="0"/>
          <w:numId w:val="4"/>
        </w:numPr>
      </w:pPr>
      <w:r>
        <w:rPr/>
        <w:t xml:space="preserve">Federal Ministry of the Interior | Bundesministerium des Innern (12 February, 2025), Erstes Dublin-Zentrum in Hamburg für schnelle Überstellungen von Schutzsuchenden in zuständige EU-Staaten [First Dublin centre in Hamburg for rapid transfers of asylum seekers to responsible EU states],</w:t>
      </w:r>
      <w:hyperlink r:id="rId9" w:history="1">
        <w:r>
          <w:rPr>
            <w:color w:val="var(--word-link)"/>
          </w:rPr>
          <w:t xml:space="preserve">https://www.bmi.bund.de/SharedDocs/pressemitteilungen/DE/2025/02/besuch-hh-hbf-ankunftszentrum.html</w:t>
        </w:r>
      </w:hyperlink>
    </w:p>
    <w:p>
      <w:pPr/>
      <w:r>
        <w:rPr>
          <w:b w:val="1"/>
          <w:bCs w:val="1"/>
        </w:rPr>
        <w:t xml:space="preserve">Date of development</w:t>
      </w:r>
    </w:p>
    <w:p>
      <w:pPr/>
      <w:r>
        <w:rPr/>
        <w:t xml:space="preserve">12.02.2025</w:t>
      </w:r>
    </w:p>
    <w:p>
      <w:pPr/>
      <w:r>
        <w:rPr>
          <w:b w:val="1"/>
          <w:bCs w:val="1"/>
        </w:rPr>
        <w:t xml:space="preserve">Country</w:t>
      </w:r>
    </w:p>
    <w:p>
      <w:pPr/>
      <w:r>
        <w:rPr/>
        <w:t xml:space="preserve">Germany</w:t>
      </w:r>
    </w:p>
    <w:p>
      <w:pPr/>
      <w:r>
        <w:rPr>
          <w:b w:val="1"/>
          <w:bCs w:val="1"/>
        </w:rPr>
        <w:t xml:space="preserve">Thematic area(s)</w:t>
      </w:r>
    </w:p>
    <w:p>
      <w:pPr/>
      <w:r>
        <w:rPr/>
        <w:t xml:space="preserve">Dublin procedure</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DAE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first-dublin-centre-established-hamburg-transfers-responsible-eu-countries" TargetMode="External"/><Relationship Id="rId8" Type="http://schemas.openxmlformats.org/officeDocument/2006/relationships/hyperlink" Target="/developments" TargetMode="External"/><Relationship Id="rId9" Type="http://schemas.openxmlformats.org/officeDocument/2006/relationships/hyperlink" Target="https://www.bmi.bund.de/SharedDocs/pressemitteilungen/DE/2025/02/besuch-hh-hbf-ankunftszentrum.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2026-07-16T20:44:49+00:00</dcterms:created>
  <dcterms:modified xsi:type="dcterms:W3CDTF">2026-07-16T20:44:49+00:00</dcterms:modified>
</cp:coreProperties>
</file>

<file path=docProps/custom.xml><?xml version="1.0" encoding="utf-8"?>
<Properties xmlns="http://schemas.openxmlformats.org/officeDocument/2006/custom-properties" xmlns:vt="http://schemas.openxmlformats.org/officeDocument/2006/docPropsVTypes"/>
</file>