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New 2 year response plan supporting displaced Ukrainians zzzzzz</w:t>
        </w:r>
      </w:hyperlink>
    </w:p>
    <w:p>
      <w:pPr/>
      <w:r>
        <w:rPr/>
        <w:t xml:space="preserve">Slovakia launched its response plan for the arrival of displaced persons from Ukraine for 2025-2026. UNHCR coordinates the response plan in cooperation with 19 humanitarian partners. </w:t>
      </w:r>
    </w:p>
    <w:p>
      <w:pPr/>
      <w:r>
        <w:rPr/>
        <w:t xml:space="preserve">In 2024, the humanitarian community worked closely with the government to improve the effectiveness and quality of aid. The new plan builds on those efforts and brings systematic support to people who have been forced to flee their homes due to conflict. </w:t>
      </w:r>
    </w:p>
    <w:p>
      <w:pPr/>
      <w:r>
        <w:rPr/>
        <w:t xml:space="preserve">$79 million will be needed to implement the planned activities and the goal is to of support up to 136,000 displaced Ukrainians in Slovakia over the next two years.</w:t>
      </w:r>
    </w:p>
    <w:p>
      <w:pPr/>
      <w:r>
        <w:rPr>
          <w:b w:val="1"/>
          <w:bCs w:val="1"/>
        </w:rPr>
        <w:t xml:space="preserve">Source(s)</w:t>
      </w:r>
    </w:p>
    <w:p>
      <w:pPr>
        <w:numPr>
          <w:ilvl w:val="0"/>
          <w:numId w:val="4"/>
        </w:numPr>
      </w:pPr>
      <w:r>
        <w:rPr/>
        <w:t xml:space="preserve">Ministry of the Interior | Ministerstvo vnútra (18 February, 2025), Slovensko spúšťa plán reakcie na príchod utečencov z Ukrajiny na roky 2025 – 2026 [Slovakia launches response plan for the arrival of refugees from Ukraine for 2025-2026],</w:t>
      </w:r>
      <w:hyperlink r:id="rId8" w:history="1">
        <w:r>
          <w:rPr>
            <w:color w:val="var(--word-link)"/>
          </w:rPr>
          <w:t xml:space="preserve">https://www.minv.sk/?tlacove-spravy&amp;sprava=slovensko-spusta-plan-reakcie-na-prichod-utecencov-z-ukrajiny-na-roky-2025-2026</w:t>
        </w:r>
      </w:hyperlink>
    </w:p>
    <w:p>
      <w:pPr/>
      <w:r>
        <w:rPr>
          <w:b w:val="1"/>
          <w:bCs w:val="1"/>
        </w:rPr>
        <w:t xml:space="preserve">Date of development</w:t>
      </w:r>
    </w:p>
    <w:p>
      <w:pPr/>
      <w:r>
        <w:rPr/>
        <w:t xml:space="preserve">18.02.2025</w:t>
      </w:r>
    </w:p>
    <w:p>
      <w:pPr/>
      <w:r>
        <w:rPr>
          <w:b w:val="1"/>
          <w:bCs w:val="1"/>
        </w:rPr>
        <w:t xml:space="preserve">Country</w:t>
      </w:r>
    </w:p>
    <w:p>
      <w:pPr/>
      <w:r>
        <w:rPr/>
        <w:t xml:space="preserve">Slovakia</w:t>
      </w:r>
    </w:p>
    <w:p>
      <w:pPr/>
      <w:r>
        <w:rPr>
          <w:b w:val="1"/>
          <w:bCs w:val="1"/>
        </w:rPr>
        <w:t xml:space="preserve">Thematic area(s)</w:t>
      </w:r>
    </w:p>
    <w:p>
      <w:pPr/>
      <w:r>
        <w:rPr/>
        <w:t xml:space="preserve">Temporary Protection</w:t>
      </w:r>
    </w:p>
    <w:p>
      <w:pPr/>
      <w:r>
        <w:rPr>
          <w:b w:val="1"/>
          <w:bCs w:val="1"/>
        </w:rPr>
        <w:t xml:space="preserve">Development type</w:t>
      </w:r>
    </w:p>
    <w:p>
      <w:pPr/>
      <w:r>
        <w:rPr/>
        <w:t xml:space="preserve">Practice</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1D8274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slovakia/new-2-year-response-plan-supporting-displaced-ukrainians" TargetMode="External"/><Relationship Id="rId8" Type="http://schemas.openxmlformats.org/officeDocument/2006/relationships/hyperlink" Target="https://www.minv.sk/?tlacove-spravy&amp;sprava=slovensko-spusta-plan-reakcie-na-prichod-utecencov-z-ukrajiny-na-roky-2025-2026"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2026-07-17T16:04:59+00:00</dcterms:created>
  <dcterms:modified xsi:type="dcterms:W3CDTF">2026-07-17T16:04:59+00:00</dcterms:modified>
</cp:coreProperties>
</file>

<file path=docProps/custom.xml><?xml version="1.0" encoding="utf-8"?>
<Properties xmlns="http://schemas.openxmlformats.org/officeDocument/2006/custom-properties" xmlns:vt="http://schemas.openxmlformats.org/officeDocument/2006/docPropsVTypes"/>
</file>