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Report finalised on the introduction of a citizenship test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announced that a working group explored introducing a citizenship test as a requirement to acquire Finnish citizenship. The final report proposes to introduce this test, which would tighten the conditions to acquire citizenship, by reforming the Citizenship Act. </w:t>
      </w:r>
    </w:p>
    <w:p>
      <w:pPr/>
      <w:r>
        <w:rPr/>
        <w:t xml:space="preserve">The aim is also to tighten the rules on the integrity requirement, the requirement for sufficient financial resources and the loss of citizenship. </w:t>
      </w:r>
    </w:p>
    <w:p>
      <w:pPr/>
      <w:r>
        <w:rPr/>
        <w:t xml:space="preserve">The period of residence was extended since 1 October 2024 from 5 years to 8 years, and only the time lived in Finland will be taken into account.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(19 February, 2025), [Report exploring introduction of citizenship test now complete ],</w:t>
      </w:r>
      <w:hyperlink r:id="rId9" w:history="1">
        <w:r>
          <w:rPr>
            <w:color w:val="0444c4"/>
            <w:u w:val="single"/>
          </w:rPr>
          <w:t xml:space="preserve">https://intermin.fi/-/selvitys-kansalaisuuskokeen-kayttoonottamisesta-valmistui-?languageId=en_US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EC6D4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report-finalised-introduction-citizenship-tes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selvitys-kansalaisuuskokeen-kayttoonottamisesta-valmistui-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2026-09-15T00:11:59+00:00</dcterms:created>
  <dcterms:modified xsi:type="dcterms:W3CDTF">2026-09-15T00:11:59+00:00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