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EU Commission assessed the implementation of projects by the SAR, as the latter is a beneficiary of AMIF funding for 2021- 2027. </w:t>
      </w:r>
    </w:p>
    <w:p>
      <w:pPr/>
      <w:r>
        <w:rPr/>
        <w:t xml:space="preserve">The projects concern improving the conditions in the reception centers, provision of better and more effective accommodation of asylum seekers, including those with special needs, and maintenance of the existing infrastructure to ensure adequate reception conditions.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(19 February, 2025), Европейската комисия оценява напредъка по ключови проекти, изпълнявани от ДАБ при МС [The European Commission assesses the progress of key projects implemented by the SAR under the Council of Ministers],</w:t>
      </w:r>
      <w:hyperlink r:id="rId8" w:history="1">
        <w:r>
          <w:rPr>
            <w:color w:val="var(--word-link)"/>
          </w:rPr>
          <w:t xml:space="preserve">https://aref.government.bg/en/node/861</w:t>
        </w:r>
      </w:hyperlink>
    </w:p>
    <w:p>
      <w:pPr/>
      <w:r>
        <w:rPr>
          <w:b w:val="1"/>
          <w:bCs w:val="1"/>
        </w:rPr>
        <w:t xml:space="preserve">Date of development</w:t>
      </w:r>
    </w:p>
    <w:p>
      <w:pPr/>
      <w:r>
        <w:rPr/>
        <w:t xml:space="preserve">19.02.2025</w:t>
      </w:r>
    </w:p>
    <w:p>
      <w:pPr/>
      <w:r>
        <w:rPr>
          <w:b w:val="1"/>
          <w:bCs w:val="1"/>
        </w:rPr>
        <w:t xml:space="preserve">Country</w:t>
      </w:r>
    </w:p>
    <w:p>
      <w:pPr/>
      <w:r>
        <w:rPr/>
        <w:t xml:space="preserve">Bulgaria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3B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aref.government.bg/en/node/86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2026-07-07T00:15:06+00:00</dcterms:created>
  <dcterms:modified xsi:type="dcterms:W3CDTF">2026-07-07T00:15:06+00:00</dcterms:modified>
</cp:coreProperties>
</file>

<file path=docProps/custom.xml><?xml version="1.0" encoding="utf-8"?>
<Properties xmlns="http://schemas.openxmlformats.org/officeDocument/2006/custom-properties" xmlns:vt="http://schemas.openxmlformats.org/officeDocument/2006/docPropsVTypes"/>
</file>