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SAR and UNICEF sign an annex to the memorandum of strategic partnership between them. zzzzzz</w:t>
        </w:r>
      </w:hyperlink>
    </w:p>
    <w:p>
      <w:pPr/>
      <w:r>
        <w:rPr/>
        <w:t xml:space="preserve">The Chairperson of the SAR, Mariana Tosheva, and the UNICEF Representative for Bulgaria, Christina de Bruijn, have signed an annex to the Memorandum of Strategic Partnership. The annex includes a work plan for the period 2025/2027, reflecting both parties' commitment to cooperating on the protection of the rights of children seeking international protection in Bulgaria.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Agency for Refugees at the Council of Ministers | Държавната агенция за бежанците при Министерския съвет (27 February, 2025), Анекс към меморандум за стратегическо партньорство между ДАБ при МС и УНИЦЕФ за България [Annex to the Memorandum of Strategic Partnership between SAR at the Council of Ministers and UNICEF for Bulgaria],</w:t>
      </w:r>
      <w:hyperlink r:id="rId8" w:history="1">
        <w:r>
          <w:rPr>
            <w:color w:val="var(--word-link)"/>
          </w:rPr>
          <w:t xml:space="preserve">https://aref.government.bg/en/node/862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27.02.2025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A8517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sar-and-unicef-sign-annex-memorandum-strategic-partnership-between-them" TargetMode="External"/><Relationship Id="rId8" Type="http://schemas.openxmlformats.org/officeDocument/2006/relationships/hyperlink" Target="https://aref.government.bg/en/node/862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2026-07-07T04:08:59+00:00</dcterms:created>
  <dcterms:modified xsi:type="dcterms:W3CDTF">2026-07-07T04:08:59+00:00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