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First shelter for LGBTIQ+ migrants opened in Naples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Naples has inaugurated Casa Arcobaleno, the first shelter in Southern Italy dedicated exclusively to LGBTIQ+ migrants, located in the San Giovanni a Teduccio neighborhood. The facility, managed by Arci Mediterraneo, can host up to six refugees and asylum seekers, offering a safe space where they can live, receive psychological, legal, and educational support, and integrate into society.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Naples Municipality | Comune di Napoli (11 January, 2025), A San Giovanni a Teduccio apre “Casa Arcobaleno” [In San Giovanni a Teduccio, “Casa Arcobaleno” opens],</w:t>
      </w:r>
      <w:hyperlink r:id="rId9" w:history="1">
        <w:r>
          <w:rPr>
            <w:color w:val="var(--word-link)"/>
          </w:rPr>
          <w:t xml:space="preserve">https://www.comune.napoli.it/flex/cm/pages/ServeBLOB.php/L/IT/IDPagina/53203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Applicants with special needs, LGBTIQ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6372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first-shelter-lgbtiq-migrants-opened-napl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mune.napoli.it/flex/cm/pages/ServeBLOB.php/L/IT/IDPagina/53203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2026-07-06T20:57:22+00:00</dcterms:created>
  <dcterms:modified xsi:type="dcterms:W3CDTF">2026-07-06T20:57:22+00:00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