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Prime Minister announces key priorities including migration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Newly incoming French Prime Minister François Bayrou  presented his key policy priorities before the National Assembly on 14 January 2025.</w:t>
      </w:r>
    </w:p>
    <w:p>
      <w:pPr/>
      <w:r>
        <w:rPr/>
        <w:t xml:space="preserve">During his presentation he referred to immigration and stressed the importance of enforcing the obligation to leave French territory, considering the fact that currently 93% of such obligations are not enforced.</w:t>
      </w:r>
    </w:p>
    <w:p>
      <w:pPr/>
      <w:r>
        <w:rPr/>
        <w:t xml:space="preserve">He called for the reestablishment of an Interministerial Committee for Immigration Control. In addition, he highlighted the transposition of the New Pact on Migration and Asylum and the re-establishment of a dynamic path for development aid in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Gouvernement (14 January, 2025), Ce qu’il faut retenir de la déclaration de politique générale de François Bayrou [What to remember from François Bayrou's general policy statement],</w:t>
      </w:r>
      <w:hyperlink r:id="rId9" w:history="1">
        <w:r>
          <w:rPr>
            <w:color w:val="var(--word-link)"/>
          </w:rPr>
          <w:t xml:space="preserve">https://www.info.gouv.fr/actualite/ce-quil-faut-retenir-de-la-declaration-de-politique-generale-de-francois-bayrou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4BA6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new-prime-minister-announces-key-priorities-including-migra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info.gouv.fr/actualite/ce-quil-faut-retenir-de-la-declaration-de-politique-generale-de-francois-bayrou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2026-07-07T00:28:10+00:00</dcterms:created>
  <dcterms:modified xsi:type="dcterms:W3CDTF">2026-07-07T00:28:10+00:00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