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Fedasil publishes reception key figures for 2024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reception network reached a new record of 36,205 places at the end of 2024. Still, around 3,000 single men were on a waiting list for a place. The waiting time was around 3-4 months.</w:t>
      </w:r>
    </w:p>
    <w:p>
      <w:pPr/>
      <w:r>
        <w:rPr/>
        <w:t xml:space="preserve">The places for unaccompanied children slightly dropped, following a drop in children's arrivals.</w:t>
      </w:r>
    </w:p>
    <w:p>
      <w:pPr/>
      <w:r>
        <w:rPr/>
        <w:t xml:space="preserve">The reception system also catered for a record number of families and women.</w:t>
      </w:r>
    </w:p>
    <w:p>
      <w:pPr/>
      <w:r>
        <w:rPr/>
        <w:t xml:space="preserve">Most applicants in the network were from Palestine, followed by Syria. In earlier years, residents were typically Afghan - now they only represent 10% of the residents.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Federal agency for the reception of asylum seekers | L’Agence fédérale pour l’accueil des demandeurs d’asile | Federaal agentschap voor de opvang van asielzoekers (22 January, 2025), [Reception of asylum seekers: key figures of 2024],</w:t>
      </w:r>
      <w:hyperlink r:id="rId9" w:history="1">
        <w:r>
          <w:rPr>
            <w:color w:val="var(--word-link)"/>
          </w:rPr>
          <w:t xml:space="preserve">https://www.fedasil.be/en/news/reception-asylum-seekers/reception-asylum-seekers-key-figures-2024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22.01.2025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Belgium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C288B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elgium/fedasil-publishes-reception-key-figures-2024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fedasil.be/en/news/reception-asylum-seekers/reception-asylum-seekers-key-figures-2024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2026-07-06T20:49:01+00:00</dcterms:created>
  <dcterms:modified xsi:type="dcterms:W3CDTF">2026-07-06T20:49:01+00:00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