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procedures for asylum seeker's accommodation zzzzzz</w:t>
        </w:r>
      </w:hyperlink>
    </w:p>
    <w:p>
      <w:pPr/>
      <w:hyperlink r:id="rId8" w:history="1">
        <w:r>
          <w:rPr>
            <w:color w:val="var(--word-link)"/>
          </w:rPr>
          <w:t xml:space="preserve"> Go back to timeline</w:t>
        </w:r>
      </w:hyperlink>
    </w:p>
    <w:p>
      <w:pPr/>
      <w:r>
        <w:rPr/>
        <w:t xml:space="preserve">Applicants should, as a general rule, only be entitled to financial support if they exclusively live in the asylum accommodation they have been assigned to.</w:t>
      </w:r>
    </w:p>
    <w:p>
      <w:pPr/>
      <w:r>
        <w:rPr/>
        <w:t xml:space="preserve">According to the new rules, the Swedish Migration Agency will be entitled to examine rooms and other areas in the asylum accommodation with the purpose of checking that asylum seekers live in the accommodation they have been assigned to. The purpose is to ensure that asylum seekers do no live in social exclusion or economic and social vulnerability, and the new procedures are a precondition for the effective functioning of the asylum process and return process.</w:t>
      </w:r>
    </w:p>
    <w:p>
      <w:pPr/>
      <w:r>
        <w:rPr/>
        <w:t xml:space="preserve">Furthermore, an application for a residence permit shall be regarded as withdrawn for an asylum seeker who does not live in asylum accommodation and has not informed the Swedish Migration Agency of his or her residential address. In addition, a statutory obligation for asylum seekers to participate in an introduction to Swedish society will be introduced.  </w:t>
      </w:r>
    </w:p>
    <w:p>
      <w:pPr/>
      <w:r>
        <w:rPr/>
        <w:t xml:space="preserve">The new regulations will come into force on 1 March 2025.</w:t>
      </w:r>
    </w:p>
    <w:p>
      <w:pPr/>
      <w:r>
        <w:rPr/>
        <w:t xml:space="preserve">More information is available </w:t>
      </w:r>
      <w:hyperlink r:id="rId9" w:history="1">
        <w:r>
          <w:rPr>
            <w:color w:val="var(--word-link)"/>
          </w:rPr>
          <w:t xml:space="preserve">here</w:t>
        </w:r>
      </w:hyperlink>
      <w:r>
        <w:rPr/>
        <w:t xml:space="preserve">. </w:t>
      </w:r>
    </w:p>
    <w:p>
      <w:pPr/>
      <w:r>
        <w:rPr>
          <w:b w:val="1"/>
          <w:bCs w:val="1"/>
        </w:rPr>
        <w:t xml:space="preserve">Source(s)</w:t>
      </w:r>
    </w:p>
    <w:p>
      <w:pPr>
        <w:numPr>
          <w:ilvl w:val="0"/>
          <w:numId w:val="4"/>
        </w:numPr>
      </w:pPr>
      <w:r>
        <w:rPr/>
        <w:t xml:space="preserve">Swedish Parliament | Sveriges Riksdag (29 January, 2025), [New procedures for asylum seekers’ accommodation],</w:t>
      </w:r>
      <w:hyperlink r:id="rId10" w:history="1">
        <w:r>
          <w:rPr>
            <w:color w:val="var(--word-link)"/>
          </w:rPr>
          <w:t xml:space="preserve">https://www.riksdagen.se/en/news/articles/2025/jan/29/new-procedures-for-asylum-seekers-accommodation_cms8280f073-ccee-4c79-99d9-87757c75307fen/</w:t>
        </w:r>
      </w:hyperlink>
    </w:p>
    <w:p>
      <w:pPr/>
      <w:r>
        <w:rPr>
          <w:b w:val="1"/>
          <w:bCs w:val="1"/>
        </w:rPr>
        <w:t xml:space="preserve">Date of development</w:t>
      </w:r>
    </w:p>
    <w:p>
      <w:pPr/>
      <w:r>
        <w:rPr/>
        <w:t xml:space="preserve">29.01.2025</w:t>
      </w:r>
    </w:p>
    <w:p>
      <w:pPr/>
      <w:r>
        <w:rPr>
          <w:b w:val="1"/>
          <w:bCs w:val="1"/>
        </w:rPr>
        <w:t xml:space="preserve">Country</w:t>
      </w:r>
    </w:p>
    <w:p>
      <w:pPr/>
      <w:r>
        <w:rPr/>
        <w:t xml:space="preserve">Sweden</w:t>
      </w:r>
    </w:p>
    <w:p>
      <w:pPr/>
      <w:r>
        <w:rPr>
          <w:b w:val="1"/>
          <w:bCs w:val="1"/>
        </w:rPr>
        <w:t xml:space="preserve">Thematic area(s)</w:t>
      </w:r>
    </w:p>
    <w:p>
      <w:pPr/>
      <w:r>
        <w:rPr/>
        <w:t xml:space="preserve">Reception, Accommodation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5F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new-procedures-asylum-seekers-accommodation" TargetMode="External"/><Relationship Id="rId8" Type="http://schemas.openxmlformats.org/officeDocument/2006/relationships/hyperlink" Target="/developments" TargetMode="External"/><Relationship Id="rId9" Type="http://schemas.openxmlformats.org/officeDocument/2006/relationships/hyperlink" Target="https://www.migrationsverket.se/Om-Migrationsverket/Aktuellt/Nyhetsarkiv/Nyhetsarkiv-2025/2025-01-30-Lagandring-kring-asylsokandes-boende-i-tva-steg.html" TargetMode="External"/><Relationship Id="rId10" Type="http://schemas.openxmlformats.org/officeDocument/2006/relationships/hyperlink" Target="https://www.riksdagen.se/en/news/articles/2025/jan/29/new-procedures-for-asylum-seekers-accommodation_cms8280f073-ccee-4c79-99d9-87757c75307fen/"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2026-07-07T00:15:51+00:00</dcterms:created>
  <dcterms:modified xsi:type="dcterms:W3CDTF">2026-07-07T00:15:51+00:00</dcterms:modified>
</cp:coreProperties>
</file>

<file path=docProps/custom.xml><?xml version="1.0" encoding="utf-8"?>
<Properties xmlns="http://schemas.openxmlformats.org/officeDocument/2006/custom-properties" xmlns:vt="http://schemas.openxmlformats.org/officeDocument/2006/docPropsVTypes"/>
</file>