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New Migrationsverket website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New Swedish Migration Board website as from 5th March. The new website has a clearer information structure (e.g. understandable language) and guided navigation, including information related to the asylum procedure.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Swedish Migration Agency | Migrationsverket (5 March, 2025), Nu är Migrationsverkets nya webbplats lanserad [The Swedish Migration Agency's new website has now been launched],</w:t>
      </w:r>
      <w:hyperlink r:id="rId9" w:history="1">
        <w:r>
          <w:rPr>
            <w:color w:val="0444c4"/>
            <w:u w:val="single"/>
          </w:rPr>
          <w:t xml:space="preserve">https://www.migrationsverket.se/nyhetsarkiv/nyhetsarkiv/2025-03-05-nu-ar-migrationsverkets-nya-webbplats-lanserad.html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05.03.2025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Sweden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Information provision, Digitalisation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14-09-2026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CFFF05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eden/new-migrationsverket-website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www.migrationsverket.se/nyhetsarkiv/nyhetsarkiv/2025-03-05-nu-ar-migrationsverkets-nya-webbplats-lanserad.html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2026-09-14T22:23:07+00:00</dcterms:created>
  <dcterms:modified xsi:type="dcterms:W3CDTF">2026-09-14T22:23:07+00:00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