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Closure of several reception centers due to a decrease in the number of clients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Finnish Immigration Service announced the closure of reception centers because the number of asylum applicants decreased significantly, thus clients, and more than 2,200 clients moved to a municipality in 2025.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Finnish Immigration Service | Maahanmuuttovirasto (27 March, 2025), [Finnish Immigration Service closes down reception centres],</w:t>
      </w:r>
      <w:hyperlink r:id="rId9" w:history="1">
        <w:r>
          <w:rPr>
            <w:color w:val="0444c4"/>
            <w:u w:val="single"/>
          </w:rPr>
          <w:t xml:space="preserve">https://migri.fi/en/-/finnish-immigration-service-closes-down-reception-centres?languageId=en_US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27.03.2025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D60F6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closure-several-reception-centers-due-decrease-number-client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i.fi/en/-/finnish-immigration-service-closes-down-reception-centres?languageId=en_U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2026-10-30T06:45:33+00:00</dcterms:created>
  <dcterms:modified xsi:type="dcterms:W3CDTF">2026-10-30T06:45:33+00:00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