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NOAS launched report on the best interests of the child in family reunification cases. zzzzzz</w:t>
        </w:r>
      </w:hyperlink>
    </w:p>
    <w:p>
      <w:pPr/>
      <w:r>
        <w:rPr/>
        <w:t xml:space="preserve">On the 23 of April, NOAS launched its new report: The best interests of the child in family reunification cases. It reviewed cases from its legal aid work and examined how the best interests of the child are investigated, assessed and emphasised in cases concerning family reunification between parents and children. They presented the report's findings and recommendations. In addition, the Norwegian Directorate of Immigration (UDI), the Immigration Appeals Board (UNE) and the Norwegian Institution for Human Rights (NIM) commented on these findings.</w:t>
      </w:r>
    </w:p>
    <w:p>
      <w:pPr/>
      <w:r>
        <w:rPr>
          <w:b w:val="1"/>
          <w:bCs w:val="1"/>
        </w:rPr>
        <w:t xml:space="preserve">Source(s)</w:t>
      </w:r>
    </w:p>
    <w:p>
      <w:pPr>
        <w:numPr>
          <w:ilvl w:val="0"/>
          <w:numId w:val="4"/>
        </w:numPr>
      </w:pPr>
      <w:r>
        <w:rPr/>
        <w:t xml:space="preserve">Norwegian Organisation for Asylum Seekers | Norsk organisasjon for asylsøkere (10 April, 2025), Lansering av ny rapport: Barnets beste i familiegjenforeningssaker [Launch of new report: The best interests of the child in family reunification cases],</w:t>
      </w:r>
      <w:hyperlink r:id="rId8" w:history="1">
        <w:r>
          <w:rPr>
            <w:color w:val="var(--word-link)"/>
          </w:rPr>
          <w:t xml:space="preserve">https://www.noas.no/lansering-av-ny-rapport-barnets-beste-i-familiegjenforeningssaker/</w:t>
        </w:r>
      </w:hyperlink>
    </w:p>
    <w:p>
      <w:pPr/>
      <w:r>
        <w:rPr>
          <w:b w:val="1"/>
          <w:bCs w:val="1"/>
        </w:rPr>
        <w:t xml:space="preserve">Date of development</w:t>
      </w:r>
    </w:p>
    <w:p>
      <w:pPr/>
      <w:r>
        <w:rPr/>
        <w:t xml:space="preserve">10.04.2025</w:t>
      </w:r>
    </w:p>
    <w:p>
      <w:pPr/>
      <w:r>
        <w:rPr>
          <w:b w:val="1"/>
          <w:bCs w:val="1"/>
        </w:rPr>
        <w:t xml:space="preserve">Country</w:t>
      </w:r>
    </w:p>
    <w:p>
      <w:pPr/>
      <w:r>
        <w:rPr/>
        <w:t xml:space="preserve">Norway</w:t>
      </w:r>
    </w:p>
    <w:p>
      <w:pPr/>
      <w:r>
        <w:rPr>
          <w:b w:val="1"/>
          <w:bCs w:val="1"/>
        </w:rPr>
        <w:t xml:space="preserve">Thematic area(s)</w:t>
      </w:r>
    </w:p>
    <w:p>
      <w:pPr/>
      <w:r>
        <w:rPr/>
        <w:t xml:space="preserve">Content of protection, Family reunification</w:t>
      </w:r>
    </w:p>
    <w:p>
      <w:pPr/>
      <w:r>
        <w:rPr>
          <w:b w:val="1"/>
          <w:bCs w:val="1"/>
        </w:rPr>
        <w:t xml:space="preserve">Development type</w:t>
      </w:r>
    </w:p>
    <w:p>
      <w:pPr/>
      <w:r>
        <w:rPr/>
        <w:t xml:space="preserve">Publication</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31-05-2026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E1DD10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norway/noas-launched-report-best-interests-child-family-reunification-cases" TargetMode="External"/><Relationship Id="rId8" Type="http://schemas.openxmlformats.org/officeDocument/2006/relationships/hyperlink" Target="https://www.noas.no/lansering-av-ny-rapport-barnets-beste-i-familiegjenforeningssaker/"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2026-05-31T05:33:52+00:00</dcterms:created>
  <dcterms:modified xsi:type="dcterms:W3CDTF">2026-05-31T05:33:52+00:00</dcterms:modified>
</cp:coreProperties>
</file>

<file path=docProps/custom.xml><?xml version="1.0" encoding="utf-8"?>
<Properties xmlns="http://schemas.openxmlformats.org/officeDocument/2006/custom-properties" xmlns:vt="http://schemas.openxmlformats.org/officeDocument/2006/docPropsVTypes"/>
</file>