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The Cypriot Asylum Service announces the automatic extension of Temporary Protection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Deputy Ministry of Migration and International Protection informs all interested parties that, based on a relevant Decision of the Council of Ministers, the right to temporary protection is automatically extended for one year to those beneficiaries who have received such a right in Cyprus, i.e. until March 4, 2026.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Asylum Service | Υπηρεσία Ασύλου (11 April, 2025), ОГОЛОШЕННЯ ПРО ПРОДОВЖЕННЯ СТАТУСУ ТИМЧАСОВОГО ЗАХИСТУ [Announcement regarding the extension of temporary protection],</w:t>
      </w:r>
      <w:hyperlink r:id="rId9" w:history="1">
        <w:r>
          <w:rPr>
            <w:color w:val="0444c4"/>
            <w:u w:val="single"/>
          </w:rPr>
          <w:t xml:space="preserve">https://www.mip.gov.cy/mip/asylum/asylumservice.nsf/All/E9992074C56A3109C2258C5300255BAD?OpenDocument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11.04.2025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Cyprus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Temporary Protection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Policy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DF949B1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cyprus/cypriot-asylum-service-announces-automatic-extension-temporary-protection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mip.gov.cy/mip/asylum/asylumservice.nsf/All/E9992074C56A3109C2258C5300255BAD?OpenDocument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2026-10-15T02:29:09+00:00</dcterms:created>
  <dcterms:modified xsi:type="dcterms:W3CDTF">2026-10-15T02:29:09+00:00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