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Border Violence Monitoring Network publishes its monthly report for February 2025 with updates on Croatia</w:t>
        </w:r>
      </w:hyperlink>
    </w:p>
    <w:p>
      <w:pPr/>
      <w:hyperlink r:id="rId8" w:history="1">
        <w:r>
          <w:rPr>
            <w:color w:val="0444c4"/>
            <w:u w:val="single"/>
          </w:rPr>
          <w:t xml:space="preserve"> Go back to timeline</w:t>
        </w:r>
      </w:hyperlink>
    </w:p>
    <w:p>
      <w:pPr/>
      <w:r>
        <w:rPr/>
        <w:t xml:space="preserve">On 16 April 2025, the Border Violence Monitoring Network (BVMN) published its February 2025 monthly report. The BVMN notably reported pushbacks from Croatia to Bosnia. The most recurrent patterns involve Croatian police beating people, seizing their phones and money, and burning their clothes and personal belongings.</w:t>
      </w:r>
    </w:p>
    <w:p>
      <w:pPr/>
      <w:r>
        <w:rPr>
          <w:b w:val="1"/>
          <w:bCs w:val="1"/>
        </w:rPr>
        <w:t xml:space="preserve">Source(s)</w:t>
      </w:r>
    </w:p>
    <w:p>
      <w:pPr>
        <w:numPr>
          <w:ilvl w:val="0"/>
          <w:numId w:val="4"/>
        </w:numPr>
      </w:pPr>
      <w:r>
        <w:rPr/>
        <w:t xml:space="preserve">Border Violence Monitoring Network (16 April, 2025), [Balkan Regional Report - February 2025],</w:t>
      </w:r>
      <w:hyperlink r:id="rId9" w:history="1">
        <w:r>
          <w:rPr>
            <w:color w:val="0444c4"/>
            <w:u w:val="single"/>
          </w:rPr>
          <w:t xml:space="preserve">https://borderviolence.eu/reports/balkan-regional-report-february-2025</w:t>
        </w:r>
      </w:hyperlink>
    </w:p>
    <w:p>
      <w:pPr/>
      <w:r>
        <w:rPr>
          <w:b w:val="1"/>
          <w:bCs w:val="1"/>
        </w:rPr>
        <w:t xml:space="preserve">Date of development</w:t>
      </w:r>
    </w:p>
    <w:p>
      <w:pPr/>
      <w:r>
        <w:rPr/>
        <w:t xml:space="preserve">16.04.2025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83C9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border-violence-monitoring-network-publishes-its-monthly-report-february-2025" TargetMode="External"/><Relationship Id="rId8" Type="http://schemas.openxmlformats.org/officeDocument/2006/relationships/hyperlink" Target="/developments" TargetMode="External"/><Relationship Id="rId9" Type="http://schemas.openxmlformats.org/officeDocument/2006/relationships/hyperlink" Target="https://borderviolence.eu/reports/balkan-regional-report-february-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2026-10-30T08:14:18+00:00</dcterms:created>
  <dcterms:modified xsi:type="dcterms:W3CDTF">2026-10-30T08:14:18+00:00</dcterms:modified>
</cp:coreProperties>
</file>

<file path=docProps/custom.xml><?xml version="1.0" encoding="utf-8"?>
<Properties xmlns="http://schemas.openxmlformats.org/officeDocument/2006/custom-properties" xmlns:vt="http://schemas.openxmlformats.org/officeDocument/2006/docPropsVTypes"/>
</file>