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Minister for Migration announces re-opening of PBL in Ter Apel on 1 June 2025 zzzzzz</w:t>
        </w:r>
      </w:hyperlink>
    </w:p>
    <w:p>
      <w:pPr/>
      <w:r>
        <w:rPr/>
        <w:t xml:space="preserve">This type of facility was closed following a court judgement that found this regime unlawful. Thus, authorities piloted a new approach in Ter Apel, called intensified supervision location with process availability approach. </w:t>
      </w:r>
    </w:p>
    <w:p>
      <w:pPr/>
      <w:r>
        <w:rPr/>
        <w:t xml:space="preserve">The facility is for applicants who come from a safe country of origin, have little chances to be granted international protection, and have shown disruptive behaviour. From 1 June 2025, applicants in a pbl location will not be allowed to travel to the residential and village centres of surrounding municipalities (Ter Apel, Nieuw Weerdinge). </w:t>
      </w:r>
    </w:p>
    <w:p>
      <w:pPr/>
      <w:r>
        <w:rPr/>
        <w:t xml:space="preserve">Violation of the rules may lead to detention. Discussions with the municipality of Westerwolde aim to ensure that entrepreneurs, who suffered damages due to such disruptive behaviours, can recover compensation for the damages in an easier manner.</w:t>
      </w:r>
    </w:p>
    <w:p>
      <w:pPr/>
      <w:r>
        <w:rPr>
          <w:b w:val="1"/>
          <w:bCs w:val="1"/>
        </w:rPr>
        <w:t xml:space="preserve">Source(s)</w:t>
      </w:r>
    </w:p>
    <w:p>
      <w:pPr>
        <w:numPr>
          <w:ilvl w:val="0"/>
          <w:numId w:val="4"/>
        </w:numPr>
      </w:pPr>
      <w:r>
        <w:rPr/>
        <w:t xml:space="preserve">Government | Rijksoverheid (23 April, 2025), Gebiedsverbod voor overlastgevende asielzoeker [Area ban for nuisance asylum seekers],</w:t>
      </w:r>
      <w:hyperlink r:id="rId8" w:history="1">
        <w:r>
          <w:rPr>
            <w:color w:val="var(--word-link)"/>
          </w:rPr>
          <w:t xml:space="preserve">https://www.rijksoverheid.nl/onderwerpen/asielbeleid/nieuws/2025/04/23/gebiedsverbod-voor-overlastgevende-asielzoeker</w:t>
        </w:r>
      </w:hyperlink>
    </w:p>
    <w:p>
      <w:pPr/>
      <w:r>
        <w:rPr>
          <w:b w:val="1"/>
          <w:bCs w:val="1"/>
        </w:rPr>
        <w:t xml:space="preserve">Date of development</w:t>
      </w:r>
    </w:p>
    <w:p>
      <w:pPr/>
      <w:r>
        <w:rPr/>
        <w:t xml:space="preserve">23.04.2025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FD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minister-migration-announces-re-opening-pbl-ter-apel-1-june-2025" TargetMode="External"/><Relationship Id="rId8" Type="http://schemas.openxmlformats.org/officeDocument/2006/relationships/hyperlink" Target="https://www.rijksoverheid.nl/onderwerpen/asielbeleid/nieuws/2025/04/23/gebiedsverbod-voor-overlastgevende-asielzoe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2026-07-17T12:05:30+00:00</dcterms:created>
  <dcterms:modified xsi:type="dcterms:W3CDTF">2026-07-17T12:05:30+00:00</dcterms:modified>
</cp:coreProperties>
</file>

<file path=docProps/custom.xml><?xml version="1.0" encoding="utf-8"?>
<Properties xmlns="http://schemas.openxmlformats.org/officeDocument/2006/custom-properties" xmlns:vt="http://schemas.openxmlformats.org/officeDocument/2006/docPropsVTypes"/>
</file>