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Hungarian Parliament approved the government's request to extend the crisis situation over the Ukraine war zzzzzz</w:t>
        </w:r>
      </w:hyperlink>
    </w:p>
    <w:p>
      <w:pPr/>
      <w:r>
        <w:rPr/>
        <w:t xml:space="preserve">The Hungarian Parliament voted in favour of authorising the government to extend the crisis situation due to the war in Ukraine until 15 November 2025. and will maintain embassy procedure in this period. This means that the rules requiring applicants to submit a letter of intent at the Hungarian embassy in Belgrade or Kyiv, before arriving to Hungary to apply for international protection (the so-called embassy procedure) will remain in place in this period.</w:t>
      </w:r>
    </w:p>
    <w:p>
      <w:pPr/>
      <w:r>
        <w:rPr>
          <w:b w:val="1"/>
          <w:bCs w:val="1"/>
        </w:rPr>
        <w:t xml:space="preserve">Source(s)</w:t>
      </w:r>
    </w:p>
    <w:p>
      <w:pPr>
        <w:numPr>
          <w:ilvl w:val="0"/>
          <w:numId w:val="4"/>
        </w:numPr>
      </w:pPr>
      <w:r>
        <w:rPr/>
        <w:t xml:space="preserve">Parliament | Országgyűlés (29 April, 2025), T/11422:A szomszédos országban fennálló fegyveres konfliktus, illetve humanitárius katasztrófa magyarországi következményeinek elhárításáról és kezeléséről szóló 2022. évi XLII. törvény módosításáról [T/11422:On the amendment of Act XLII of 2022 on the Prevention and Management of the Consequences of an Armed Conflict or Humanitarian Disaster in a Neighbouring Country in Hungary],</w:t>
      </w:r>
      <w:hyperlink r:id="rId8" w:history="1">
        <w:r>
          <w:rPr>
            <w:color w:val="var(--word-link)"/>
          </w:rPr>
          <w:t xml:space="preserve">https://www.parlament.hu/web/guest/szavazasok-adott-idoszakban?p_p_id=hu_parlament_cms_pair_portlet_PairProxy_INSTANCE_9xd2Wc9jP4z8&amp;p_p_lifecycle=1&amp;p_p_state=normal&amp;p_p_mode=view&amp;p_auth=7vMbg1Ar&amp;_hu_parlament_cms_pair_portlet_PairProxy_INSTANCE_9xd2Wc9jP4z8_pairAction=%2Finternet%2Fcplsql%2Fogy_szav.szav_lap_egy%3Fp_szavdatum%3D2025.04.29.10%3A27%3A41%26p_szavkepv%3DI%26p_szavkpvcsop%3DI%26p_ckl%3D42%26p_cms%3DI%26p_osszefuz%3D</w:t>
        </w:r>
      </w:hyperlink>
    </w:p>
    <w:p>
      <w:pPr/>
      <w:r>
        <w:rPr>
          <w:b w:val="1"/>
          <w:bCs w:val="1"/>
        </w:rPr>
        <w:t xml:space="preserve">Date of development</w:t>
      </w:r>
    </w:p>
    <w:p>
      <w:pPr/>
      <w:r>
        <w:rPr/>
        <w:t xml:space="preserve">29.04.2025</w:t>
      </w:r>
    </w:p>
    <w:p>
      <w:pPr/>
      <w:r>
        <w:rPr>
          <w:b w:val="1"/>
          <w:bCs w:val="1"/>
        </w:rPr>
        <w:t xml:space="preserve">Country</w:t>
      </w:r>
    </w:p>
    <w:p>
      <w:pPr/>
      <w:r>
        <w:rPr/>
        <w:t xml:space="preserve">Hungary</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1AA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hungary/hungarian-parliament-approved-governments-request-extend-crisis-situation-over" TargetMode="External"/><Relationship Id="rId8" Type="http://schemas.openxmlformats.org/officeDocument/2006/relationships/hyperlink" Target="https://www.parlament.hu/web/guest/szavazasok-adott-idoszakban?p_p_id=hu_parlament_cms_pair_portlet_PairProxy_INSTANCE_9xd2Wc9jP4z8&amp;p_p_lifecycle=1&amp;p_p_state=normal&amp;p_p_mode=view&amp;p_auth=7vMbg1Ar&amp;_hu_parlament_cms_pair_portlet_PairProxy_INSTANCE_9xd2Wc9jP4z8_pairAction=%2Finternet%2Fcplsql%2Fogy_szav.szav_lap_egy%3Fp_szavdatum%3D2025.04.29.10%3A27%3A41%26p_szavkepv%3DI%26p_szavkpvcsop%3DI%26p_ckl%3D42%26p_cms%3DI%26p_osszefuz%3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2026-05-31T05:33:22+00:00</dcterms:created>
  <dcterms:modified xsi:type="dcterms:W3CDTF">2026-05-31T05:33:22+00:00</dcterms:modified>
</cp:coreProperties>
</file>

<file path=docProps/custom.xml><?xml version="1.0" encoding="utf-8"?>
<Properties xmlns="http://schemas.openxmlformats.org/officeDocument/2006/custom-properties" xmlns:vt="http://schemas.openxmlformats.org/officeDocument/2006/docPropsVTypes"/>
</file>