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Missing Children Europe publishes report on Ukrainian youth in the Czech Republic, Hungary and Poland</w:t>
        </w:r>
      </w:hyperlink>
    </w:p>
    <w:p>
      <w:pPr/>
      <w:hyperlink r:id="rId8" w:history="1">
        <w:r>
          <w:rPr>
            <w:color w:val="0444c4"/>
            <w:u w:val="single"/>
          </w:rPr>
          <w:t xml:space="preserve"> Go back to timeline</w:t>
        </w:r>
      </w:hyperlink>
    </w:p>
    <w:p>
      <w:pPr/>
      <w:r>
        <w:rPr/>
        <w:t xml:space="preserve">Missing Children Europe published a new research report with the title "Refinding Your Voice: Ukrainian Youth Facing Forced Displacement in the Czech Republic, Hungary and Poland". The report was produced with the support of the YoU Decide Youth Advisory Board, ITAKA Poland, the Organisation for Aid to Refugees (OPU) Czechia and TdH Hungary.</w:t>
      </w:r>
    </w:p>
    <w:p>
      <w:pPr/>
      <w:r>
        <w:rPr/>
        <w:t xml:space="preserve">According to the press release by OPU Czechia, the report shows the life experiences, aspirations and challenges of displaced youth from Ukraine who are transitioning to adulthood in Poland, Hungary and the Czech Republic. It is based on participatory research with 288 young people and an online survey with 264 respondents. </w:t>
      </w:r>
    </w:p>
    <w:p>
      <w:pPr/>
      <w:r>
        <w:rPr/>
        <w:t xml:space="preserve">The research project sheds light into “how evolving ‘life projects’ and forced displacement translate into young people's access to education, employment, housing, healthcare and other support services. Gaps in support systems tailored to the needs of young people can increase vulnerability to risks such as disappearance, exploitation at work or trafficking in human beings. Despite their resilience and ambition, Ukrainian displaced youth face structural obstacles.” </w:t>
      </w:r>
    </w:p>
    <w:p>
      <w:pPr/>
      <w:r>
        <w:rPr/>
        <w:t xml:space="preserve">More information is </w:t>
      </w:r>
      <w:hyperlink r:id="rId9" w:history="1">
        <w:r>
          <w:rPr>
            <w:color w:val="0444c4"/>
            <w:u w:val="single"/>
          </w:rPr>
          <w:t xml:space="preserve">available here</w:t>
        </w:r>
      </w:hyperlink>
      <w:r>
        <w:rPr/>
        <w:t xml:space="preserve"> , while the findings of the research are analytically </w:t>
      </w:r>
      <w:hyperlink r:id="rId10"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Organisation for Aid to Refugees | Organizace pro pomoc uprchlíkům (1 March, 2026), 2026: Výzkum o zkušenostech, touhách a výzvách, kterým čelí ukrajinská mládež [Research on the experiences, desires and challenges faced by Ukrainian youth],</w:t>
      </w:r>
      <w:hyperlink r:id="rId9" w:history="1">
        <w:r>
          <w:rPr>
            <w:color w:val="0444c4"/>
            <w:u w:val="single"/>
          </w:rPr>
          <w:t xml:space="preserve">https://www.opu.cz/publikace/vyzkum-o-zkusenostech-touhach-a-vyzvach-kterym-celi-ukrajinska-mladez/</w:t>
        </w:r>
      </w:hyperlink>
    </w:p>
    <w:p>
      <w:pPr/>
      <w:r>
        <w:rPr>
          <w:b w:val="1"/>
          <w:bCs w:val="1"/>
        </w:rPr>
        <w:t xml:space="preserve">Date of development</w:t>
      </w:r>
    </w:p>
    <w:p>
      <w:pPr/>
      <w:r>
        <w:rPr/>
        <w:t xml:space="preserve">01.03.2026</w:t>
      </w:r>
    </w:p>
    <w:p>
      <w:pPr/>
      <w:r>
        <w:rPr>
          <w:b w:val="1"/>
          <w:bCs w:val="1"/>
        </w:rPr>
        <w:t xml:space="preserve">Country</w:t>
      </w:r>
    </w:p>
    <w:p>
      <w:pPr/>
      <w:r>
        <w:rPr/>
        <w:t xml:space="preserve">Czechia</w:t>
      </w:r>
    </w:p>
    <w:p>
      <w:pPr/>
      <w:r>
        <w:rPr>
          <w:b w:val="1"/>
          <w:bCs w:val="1"/>
        </w:rPr>
        <w:t xml:space="preserve">Thematic area(s)</w:t>
      </w:r>
    </w:p>
    <w:p>
      <w:pPr/>
      <w:r>
        <w:rPr/>
        <w:t xml:space="preserve">Temporary Protection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923D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missing-children-europe-publishes-report-ukrainian-youth-czech-republic" TargetMode="External"/><Relationship Id="rId8" Type="http://schemas.openxmlformats.org/officeDocument/2006/relationships/hyperlink" Target="/developments" TargetMode="External"/><Relationship Id="rId9" Type="http://schemas.openxmlformats.org/officeDocument/2006/relationships/hyperlink" Target="https://www.opu.cz/publikace/vyzkum-o-zkusenostech-touhach-a-vyzvach-kterym-celi-ukrajinska-mladez/" TargetMode="External"/><Relationship Id="rId10" Type="http://schemas.openxmlformats.org/officeDocument/2006/relationships/hyperlink" Target="https://missingchildreneurope.eu/?wpdmdl=7431&amp;ind=1773832412347"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2026-10-30T01:46:06+00:00</dcterms:created>
  <dcterms:modified xsi:type="dcterms:W3CDTF">2026-10-30T01:46:06+00:00</dcterms:modified>
</cp:coreProperties>
</file>

<file path=docProps/custom.xml><?xml version="1.0" encoding="utf-8"?>
<Properties xmlns="http://schemas.openxmlformats.org/officeDocument/2006/custom-properties" xmlns:vt="http://schemas.openxmlformats.org/officeDocument/2006/docPropsVTypes"/>
</file>