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Amended draft Law on Foreigners passes first reading in Parliament</w:t>
        </w:r>
      </w:hyperlink>
    </w:p>
    <w:p>
      <w:pPr/>
      <w:hyperlink r:id="rId8" w:history="1">
        <w:r>
          <w:rPr>
            <w:color w:val="0444c4"/>
            <w:u w:val="single"/>
          </w:rPr>
          <w:t xml:space="preserve"> Go back to timeline</w:t>
        </w:r>
      </w:hyperlink>
    </w:p>
    <w:p>
      <w:pPr/>
      <w:r>
        <w:rPr/>
        <w:t xml:space="preserve">On 28 July 2026, the Council of Ministers submitted draft amendments and supplements to the Law on Foreigners in the Republic of Bulgaria to the Parliament for adoption. The draft proposal successfully passed its first reading on 16 September 2026. </w:t>
      </w:r>
    </w:p>
    <w:p>
      <w:pPr/>
      <w:r>
        <w:rPr/>
        <w:t xml:space="preserve">The draft text is available </w:t>
      </w:r>
      <w:hyperlink r:id="rId9" w:history="1">
        <w:r>
          <w:rPr>
            <w:color w:val="0444c4"/>
            <w:u w:val="single"/>
          </w:rPr>
          <w:t xml:space="preserve">here</w:t>
        </w:r>
      </w:hyperlink>
      <w:r>
        <w:rPr/>
        <w:t xml:space="preserve"> and primarily enshrines changes related to the implementation of screening and return border procedure.</w:t>
      </w:r>
    </w:p>
    <w:p>
      <w:pPr/>
      <w:r>
        <w:rPr/>
        <w:t xml:space="preserve"> </w:t>
      </w:r>
    </w:p>
    <w:p>
      <w:pPr/>
      <w:r>
        <w:rPr>
          <w:b w:val="1"/>
          <w:bCs w:val="1"/>
        </w:rPr>
        <w:t xml:space="preserve">Source(s)</w:t>
      </w:r>
    </w:p>
    <w:p>
      <w:pPr>
        <w:numPr>
          <w:ilvl w:val="0"/>
          <w:numId w:val="4"/>
        </w:numPr>
      </w:pPr>
      <w:r>
        <w:rPr/>
        <w:t xml:space="preserve">Council of Ministers of the Republic of Bulgaria | Министрски Съвет На Република България (16 September, 2026), [Draft Law on Amendments and Supplements to the Law on Foreigners in the Republic of Bulgaria],</w:t>
      </w:r>
      <w:hyperlink r:id="rId10" w:history="1">
        <w:r>
          <w:rPr>
            <w:color w:val="0444c4"/>
            <w:u w:val="single"/>
          </w:rPr>
          <w:t xml:space="preserve">https://www.parliament.bg/bg/bills/ID/167465</w:t>
        </w:r>
      </w:hyperlink>
    </w:p>
    <w:p>
      <w:pPr/>
      <w:r>
        <w:rPr>
          <w:b w:val="1"/>
          <w:bCs w:val="1"/>
        </w:rPr>
        <w:t xml:space="preserve">Date of development</w:t>
      </w:r>
    </w:p>
    <w:p>
      <w:pPr/>
      <w:r>
        <w:rPr/>
        <w:t xml:space="preserve">16.09.2026</w:t>
      </w:r>
    </w:p>
    <w:p>
      <w:pPr/>
      <w:r>
        <w:rPr>
          <w:b w:val="1"/>
          <w:bCs w:val="1"/>
        </w:rPr>
        <w:t xml:space="preserve">Country</w:t>
      </w:r>
    </w:p>
    <w:p>
      <w:pPr/>
      <w:r>
        <w:rPr/>
        <w:t xml:space="preserve">Bulgaria</w:t>
      </w:r>
    </w:p>
    <w:p>
      <w:pPr/>
      <w:r>
        <w:rPr>
          <w:b w:val="1"/>
          <w:bCs w:val="1"/>
        </w:rPr>
        <w:t xml:space="preserve">Thematic area(s)</w:t>
      </w:r>
    </w:p>
    <w:p>
      <w:pPr/>
      <w:r>
        <w:rPr/>
        <w:t xml:space="preserve">Access to procedures and non-refoulement, Pact on Migration and Asylum, Return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3364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amended-draft-law-foreigners-passes-first-reading-parliament" TargetMode="External"/><Relationship Id="rId8" Type="http://schemas.openxmlformats.org/officeDocument/2006/relationships/hyperlink" Target="/developments" TargetMode="External"/><Relationship Id="rId9" Type="http://schemas.openxmlformats.org/officeDocument/2006/relationships/hyperlink" Target="https://www.parliament.bg/bills/52/52-602-01-29.rtf" TargetMode="External"/><Relationship Id="rId10" Type="http://schemas.openxmlformats.org/officeDocument/2006/relationships/hyperlink" Target="https://www.parliament.bg/bg/bills/ID/167465"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2026-10-30T00:44:21+00:00</dcterms:created>
  <dcterms:modified xsi:type="dcterms:W3CDTF">2026-10-30T00:44:21+00:00</dcterms:modified>
</cp:coreProperties>
</file>

<file path=docProps/custom.xml><?xml version="1.0" encoding="utf-8"?>
<Properties xmlns="http://schemas.openxmlformats.org/officeDocument/2006/custom-properties" xmlns:vt="http://schemas.openxmlformats.org/officeDocument/2006/docPropsVTypes"/>
</file>