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IPA announces extension of temporary protection until 4 March 2028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International Protection Agency (IPA) announced that temporary protection will be renewed until 4 March 2028, in line with the Council Implementing Decision (EU) 2026/1912 of 30 July 2026. The agency instructed beneficiaries of temporary protection to book an appointment to renew their certificates.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International Protection Agency (IPA) | Aġenzija għall-Protezzjoni Internazzjonali (10 September, 2026), [Renewal of Temporary Protection Certificates],</w:t>
      </w:r>
      <w:hyperlink r:id="rId9" w:history="1">
        <w:r>
          <w:rPr>
            <w:color w:val="0444c4"/>
            <w:u w:val="single"/>
          </w:rPr>
          <w:t xml:space="preserve">https://ipa.gov.mt/renewal-of-temporary-protection-certificates/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F5AD0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ipa-announces-extension-temporary-protection-until-4-march-2028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pa.gov.mt/renewal-of-temporary-protection-certificates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2026-10-30T00:44:36+00:00</dcterms:created>
  <dcterms:modified xsi:type="dcterms:W3CDTF">2026-10-30T00:44:36+00:00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