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CELPL undertakes follow-up visit to the screening centre in Luxembourg</w:t>
        </w:r>
      </w:hyperlink>
    </w:p>
    <w:p>
      <w:pPr/>
      <w:hyperlink r:id="rId8" w:history="1">
        <w:r>
          <w:rPr>
            <w:color w:val="0444c4"/>
            <w:u w:val="single"/>
          </w:rPr>
          <w:t xml:space="preserve"> Go back to timeline</w:t>
        </w:r>
      </w:hyperlink>
    </w:p>
    <w:p>
      <w:pPr/>
      <w:r>
        <w:rPr/>
        <w:t xml:space="preserve">The Ombudsman, in the exercise of her role as</w:t>
      </w:r>
      <w:r>
        <w:rPr/>
        <w:t xml:space="preserve">Contrôle externe des lieux privatifs de liberté (CELPL), conducted a follow-up visit to Luxembourg’s Screening Centre on 3 August 2026, 7 weeks after her initial visit on 15 June 2026, to assess progress in the implementation of the screening procedure.</w:t>
      </w:r>
    </w:p>
    <w:p>
      <w:pPr/>
      <w:r>
        <w:rPr/>
        <w:t xml:space="preserve">The CELPL noted several organisational improvements, particularly regarding information provision, staffing and staff training.</w:t>
      </w:r>
      <w:r>
        <w:rPr/>
        <w:t xml:space="preserve">However, the health screening required by law is still not operational, as the recruitment of the necessary staff by the Ministry of Health and Social Security has not yet been finalised.</w:t>
      </w:r>
      <w:r>
        <w:rPr/>
        <w:t xml:space="preserve">C</w:t>
      </w:r>
      <w:r>
        <w:rPr/>
        <w:t xml:space="preserve">oncerns were raised about the confidentiality of medical examinations, as the room designated for this purpose is located close to the reception area and is not sufficiently isolated to prevent conversations and examinations from being seen or heard by reception staff.</w:t>
      </w:r>
    </w:p>
    <w:p>
      <w:pPr/>
      <w:r>
        <w:rPr/>
        <w:t xml:space="preserve">The CELPL stressed that these issues must be addressed before health screening becomes fully operational. It will continue to monitor the implementation of the screening mechanism, particularly the introduction of health screening, the confidentiality of medical examinations and the establishment of permanent premises, through regular on-site visits.</w:t>
      </w:r>
    </w:p>
    <w:p>
      <w:pPr/>
      <w:r>
        <w:rPr/>
        <w:t xml:space="preserve">The full report of the visit is available</w:t>
      </w:r>
      <w:hyperlink r:id="rId9" w:history="1">
        <w:r>
          <w:rPr>
            <w:color w:val="0444c4"/>
            <w:u w:val="single"/>
          </w:rPr>
          <w:t xml:space="preserve">here</w:t>
        </w:r>
      </w:hyperlink>
      <w:r>
        <w:rPr/>
        <w:t xml:space="preserve">.</w:t>
      </w:r>
    </w:p>
    <w:p>
      <w:pPr/>
      <w:r>
        <w:rPr>
          <w:b w:val="1"/>
          <w:bCs w:val="1"/>
        </w:rPr>
        <w:t xml:space="preserve">Source(s)</w:t>
      </w:r>
    </w:p>
    <w:p>
      <w:pPr>
        <w:numPr>
          <w:ilvl w:val="0"/>
          <w:numId w:val="4"/>
        </w:numPr>
      </w:pPr>
      <w:r>
        <w:rPr/>
        <w:t xml:space="preserve">Ombudsman of the Grand Duchy of Luxembourg | Ombudsman du Grand-Duché de Luxembourg (7 August, 2026), CELPL - Visite centre de filtrage 03.08.2026 [CELPL - Visit to the screening center 03.08.2026],</w:t>
      </w:r>
      <w:hyperlink r:id="rId10" w:history="1">
        <w:r>
          <w:rPr>
            <w:color w:val="0444c4"/>
            <w:u w:val="single"/>
          </w:rPr>
          <w:t xml:space="preserve">https://ombudsman.lu/fr/publications/celpl-rv-centre-filtrage-2026-08-03.html</w:t>
        </w:r>
      </w:hyperlink>
    </w:p>
    <w:p>
      <w:pPr/>
      <w:r>
        <w:rPr>
          <w:b w:val="1"/>
          <w:bCs w:val="1"/>
        </w:rPr>
        <w:t xml:space="preserve">Date of development</w:t>
      </w:r>
    </w:p>
    <w:p>
      <w:pPr/>
      <w:r>
        <w:rPr/>
        <w:t xml:space="preserve">07.08.2026</w:t>
      </w:r>
    </w:p>
    <w:p>
      <w:pPr/>
      <w:r>
        <w:rPr>
          <w:b w:val="1"/>
          <w:bCs w:val="1"/>
        </w:rPr>
        <w:t xml:space="preserve">Country</w:t>
      </w:r>
    </w:p>
    <w:p>
      <w:pPr/>
      <w:r>
        <w:rPr/>
        <w:t xml:space="preserve">Luxembourg</w:t>
      </w:r>
    </w:p>
    <w:p>
      <w:pPr/>
      <w:r>
        <w:rPr>
          <w:b w:val="1"/>
          <w:bCs w:val="1"/>
        </w:rPr>
        <w:t xml:space="preserve">Thematic area(s)</w:t>
      </w:r>
    </w:p>
    <w:p>
      <w:pPr/>
      <w:r>
        <w:rPr/>
        <w:t xml:space="preserve">Pact on Migration and Asylum, Screening Regulation</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BE83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uxembourg/celpl-undertakes-follow-visit-screening-centre-luxembourg" TargetMode="External"/><Relationship Id="rId8" Type="http://schemas.openxmlformats.org/officeDocument/2006/relationships/hyperlink" Target="/developments" TargetMode="External"/><Relationship Id="rId9" Type="http://schemas.openxmlformats.org/officeDocument/2006/relationships/hyperlink" Target="https://ombudsman.lu/dam-assets/publications/celpl/celpl-rapports-de-visite/celpl-rv-cf-04082026.pdf" TargetMode="External"/><Relationship Id="rId10" Type="http://schemas.openxmlformats.org/officeDocument/2006/relationships/hyperlink" Target="https://ombudsman.lu/fr/publications/celpl-rv-centre-filtrage-2026-08-03.html"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2026-10-15T04:09:51+00:00</dcterms:created>
  <dcterms:modified xsi:type="dcterms:W3CDTF">2026-10-15T04:09:51+00:00</dcterms:modified>
</cp:coreProperties>
</file>

<file path=docProps/custom.xml><?xml version="1.0" encoding="utf-8"?>
<Properties xmlns="http://schemas.openxmlformats.org/officeDocument/2006/custom-properties" xmlns:vt="http://schemas.openxmlformats.org/officeDocument/2006/docPropsVTypes"/>
</file>