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Ministers of Slovenia, Croatia and Italy meet on migration management and cross-border cooperation</w:t>
        </w:r>
      </w:hyperlink>
    </w:p>
    <w:p>
      <w:pPr/>
      <w:hyperlink r:id="rId8" w:history="1">
        <w:r>
          <w:rPr>
            <w:color w:val="0444c4"/>
            <w:u w:val="single"/>
          </w:rPr>
          <w:t xml:space="preserve"> Go back to timeline</w:t>
        </w:r>
      </w:hyperlink>
    </w:p>
    <w:p>
      <w:pPr/>
      <w:r>
        <w:rPr/>
        <w:t xml:space="preserve">A trilateral meeting was held in Pordenone with Minister Matoz, Italian Minister Matteo Piantedosi and Croatian Deputy Prime Minister Davor </w:t>
      </w:r>
      <w:r>
        <w:rPr/>
        <w:t xml:space="preserve">Božinović.</w:t>
      </w:r>
    </w:p>
    <w:p>
      <w:pPr/>
      <w:r>
        <w:rPr/>
        <w:t xml:space="preserve">The minister stated that Slovenia has experienced an increase in illegal migration and emphasised registration in the Eurodac system as the only way to determine the country of entry and to ensure that all countries assume their share of responsibility. He highlighted the importance of implementing the Pact, especially the efficient implementation of border procedures and the rapid return of persons who do not meet the conditions for entry or residence.</w:t>
      </w:r>
    </w:p>
    <w:p>
      <w:pPr/>
      <w:r>
        <w:rPr/>
        <w:t xml:space="preserve">He indicated that Slovenia expects the control carried out by Italy on the internal border with Slovenia to be lifted as soon as possible, recalling that Slovenia immediately lifted control on the internal border with Croatia and Hungary after the current government took office. He said that the three countries remained united in implementing trilateral patrols on the EU's external border between Bosnia and Herzegovina and Croatia. </w:t>
      </w:r>
    </w:p>
    <w:p>
      <w:pPr/>
      <w:r>
        <w:rPr>
          <w:b w:val="1"/>
          <w:bCs w:val="1"/>
        </w:rPr>
        <w:t xml:space="preserve">Source(s)</w:t>
      </w:r>
    </w:p>
    <w:p>
      <w:pPr>
        <w:numPr>
          <w:ilvl w:val="0"/>
          <w:numId w:val="4"/>
        </w:numPr>
      </w:pPr>
      <w:r>
        <w:rPr/>
        <w:t xml:space="preserve">Ministry of the Interior and Public Administration | Ministrstvo za notranje zadeve in javno upravo (22 September, 2026), [Minister Matoz at the trilateral meeting in Pordenone on migration management and cross-border cooperation],</w:t>
      </w:r>
      <w:hyperlink r:id="rId9" w:history="1">
        <w:r>
          <w:rPr>
            <w:color w:val="0444c4"/>
            <w:u w:val="single"/>
          </w:rPr>
          <w:t xml:space="preserve">https://www.gov.si/novice/2026-09-22-minister-matoz-na-tristranskem-srecanju-v-pordenonu-o-upravljanju-migracij-in-cezmejnem-sodelovanju/</w:t>
        </w:r>
      </w:hyperlink>
    </w:p>
    <w:p>
      <w:pPr/>
      <w:r>
        <w:rPr>
          <w:b w:val="1"/>
          <w:bCs w:val="1"/>
        </w:rPr>
        <w:t xml:space="preserve">Date of development</w:t>
      </w:r>
    </w:p>
    <w:p>
      <w:pPr/>
      <w:r>
        <w:rPr/>
        <w:t xml:space="preserve">22.09.2026</w:t>
      </w:r>
    </w:p>
    <w:p>
      <w:pPr/>
      <w:r>
        <w:rPr>
          <w:b w:val="1"/>
          <w:bCs w:val="1"/>
        </w:rPr>
        <w:t xml:space="preserve">Country</w:t>
      </w:r>
    </w:p>
    <w:p>
      <w:pPr/>
      <w:r>
        <w:rPr/>
        <w:t xml:space="preserve">Slovenia</w:t>
      </w:r>
    </w:p>
    <w:p>
      <w:pPr/>
      <w:r>
        <w:rPr>
          <w:b w:val="1"/>
          <w:bCs w:val="1"/>
        </w:rPr>
        <w:t xml:space="preserve">Thematic area(s)</w:t>
      </w:r>
    </w:p>
    <w:p>
      <w:pPr/>
      <w:r>
        <w:rPr/>
        <w:t xml:space="preserve">Access to procedures and non-refoulement, Pact on Migration and Asylum,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6E57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ministers-slovenia-croatia-and-italy-meet-migration-management-and-cross" TargetMode="External"/><Relationship Id="rId8" Type="http://schemas.openxmlformats.org/officeDocument/2006/relationships/hyperlink" Target="/developments" TargetMode="External"/><Relationship Id="rId9" Type="http://schemas.openxmlformats.org/officeDocument/2006/relationships/hyperlink" Target="https://www.gov.si/novice/2026-09-22-minister-matoz-na-tristranskem-srecanju-v-pordenonu-o-upravljanju-migracij-in-cezmejnem-sodelovanju/"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2026-10-09T18:28:02+00:00</dcterms:created>
  <dcterms:modified xsi:type="dcterms:W3CDTF">2026-10-09T18:28:02+00:00</dcterms:modified>
</cp:coreProperties>
</file>

<file path=docProps/custom.xml><?xml version="1.0" encoding="utf-8"?>
<Properties xmlns="http://schemas.openxmlformats.org/officeDocument/2006/custom-properties" xmlns:vt="http://schemas.openxmlformats.org/officeDocument/2006/docPropsVTypes"/>
</file>