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Ministers adopts the National Plan on Border Management and Return for 2026</w:t>
        </w:r>
      </w:hyperlink>
    </w:p>
    <w:p>
      <w:pPr/>
      <w:hyperlink r:id="rId8" w:history="1">
        <w:r>
          <w:rPr>
            <w:color w:val="0444c4"/>
            <w:u w:val="single"/>
          </w:rPr>
          <w:t xml:space="preserve"> Go back to timeline</w:t>
        </w:r>
      </w:hyperlink>
    </w:p>
    <w:p>
      <w:pPr/>
      <w:r>
        <w:rPr/>
        <w:t xml:space="preserve">By Decision No 515 of 10 July 2026, the Council of Ministers adopted the National Plan of the Republic of Bulgaria for 2026 for the development of border management capabilities and the return of illegally-staying, third-country nationals. It also approved the report on the implementation of the National Plan of the Republic of Bulgaria for 2025 for the Development of Border Management Capabilities and the Return of Illegally-Staying, Third-Country Nationals. The national plan provides measures to ensure effective border control, which includes an effective screening process, to allow for the rapid identification of asylum applicants and vulnerable groups. </w:t>
      </w:r>
    </w:p>
    <w:p>
      <w:pPr/>
      <w:r>
        <w:rPr>
          <w:b w:val="1"/>
          <w:bCs w:val="1"/>
        </w:rPr>
        <w:t xml:space="preserve">Source(s)</w:t>
      </w:r>
    </w:p>
    <w:p>
      <w:pPr>
        <w:numPr>
          <w:ilvl w:val="0"/>
          <w:numId w:val="4"/>
        </w:numPr>
      </w:pPr>
      <w:r>
        <w:rPr/>
        <w:t xml:space="preserve">Council of Ministers of the Republic of Bulgaria | Министрски Съвет На Република България (10 July, 2026), ЗА ПРИЕМАНЕ НА НАЦИОНАЛЕН ПЛАН НА РЕПУБЛИКА БЪЛГАРИЯ ЗА 2026 Г. ЗА РАЗВИТИЕ НА СПОСОБНОСТИТЕ ЗА УПРАВЛЕНИЕ НА ГРАНИЦИТЕ И ЗА ВРЪЩАНЕ НА НЕЗАКОННО ПРЕБИВАВАЩИ ГРАЖДАНИ НА ТРЕТИ СТРАНИ И ЗА ОДОБРЯВАНЕ НА ОТЧЕТА ЗА ИЗПЪЛНЕНИЕТО НА НАЦИОНАЛНИЯ ПЛАН ЗА 2025 Г. [ADOPTION OF A NATIONAL PLAN OF THE REPUBLIC OF BULGARIA FOR 2026 FOR DEVELOPMENT OF BORDER MANAGEMENT CAPACITIES AND FOR RETURN OF ILLEGALLY RESIDENT THIRD-COUNTRY CITIZENS AND ON APPROVAL OF THE REPORT ON THE IMPLEMENTATION OF THE NATIONAL PLAN FOR 2025 ],</w:t>
      </w:r>
      <w:hyperlink r:id="rId9" w:history="1">
        <w:r>
          <w:rPr>
            <w:color w:val="0444c4"/>
            <w:u w:val="single"/>
          </w:rPr>
          <w:t xml:space="preserve">https://strategy.bg/bg/pris/legal-information/reseniia/170464</w:t>
        </w:r>
      </w:hyperlink>
    </w:p>
    <w:p>
      <w:pPr/>
      <w:r>
        <w:rPr>
          <w:b w:val="1"/>
          <w:bCs w:val="1"/>
        </w:rPr>
        <w:t xml:space="preserve">Date of development</w:t>
      </w:r>
    </w:p>
    <w:p>
      <w:pPr/>
      <w:r>
        <w:rPr/>
        <w:t xml:space="preserve">10.07.2026</w:t>
      </w:r>
    </w:p>
    <w:p>
      <w:pPr/>
      <w:r>
        <w:rPr>
          <w:b w:val="1"/>
          <w:bCs w:val="1"/>
        </w:rPr>
        <w:t xml:space="preserve">Country</w:t>
      </w:r>
    </w:p>
    <w:p>
      <w:pPr/>
      <w:r>
        <w:rPr/>
        <w:t xml:space="preserve">Bulgaria</w:t>
      </w:r>
    </w:p>
    <w:p>
      <w:pPr/>
      <w:r>
        <w:rPr>
          <w:b w:val="1"/>
          <w:bCs w:val="1"/>
        </w:rPr>
        <w:t xml:space="preserve">Thematic area(s)</w:t>
      </w:r>
    </w:p>
    <w:p>
      <w:pPr/>
      <w:r>
        <w:rPr/>
        <w:t xml:space="preserve">Access to procedures and non-refoulement, Access to territory, Border procedure, Applicants with special needs, 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B749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council-ministers-adopts-national-plan-border-management-and-return-2026" TargetMode="External"/><Relationship Id="rId8" Type="http://schemas.openxmlformats.org/officeDocument/2006/relationships/hyperlink" Target="/developments" TargetMode="External"/><Relationship Id="rId9" Type="http://schemas.openxmlformats.org/officeDocument/2006/relationships/hyperlink" Target="https://strategy.bg/bg/pris/legal-information/reseniia/17046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2026-10-15T10:38:27+00:00</dcterms:created>
  <dcterms:modified xsi:type="dcterms:W3CDTF">2026-10-15T10:38:27+00:00</dcterms:modified>
</cp:coreProperties>
</file>

<file path=docProps/custom.xml><?xml version="1.0" encoding="utf-8"?>
<Properties xmlns="http://schemas.openxmlformats.org/officeDocument/2006/custom-properties" xmlns:vt="http://schemas.openxmlformats.org/officeDocument/2006/docPropsVTypes"/>
</file>