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hyperlink r:id="rId7" w:history="1">
        <w:r>
          <w:rPr>
            <w:color w:val="0444c4"/>
            <w:u w:val="single"/>
          </w:rPr>
          <w:t xml:space="preserve"> Go back to timeline</w:t>
        </w:r>
      </w:hyperlink>
    </w:p>
    <w:p>
      <w:pPr/>
      <w:r>
        <w:rPr/>
        <w:t xml:space="preserve">Bulgarian authorities have signed the Relocation Multi-Country OP with the EUAA, aiming to increase capacity of the national authorities for the relocation of applicants for and/or beneficiaries of international protection within the Union.</w:t>
      </w:r>
    </w:p>
    <w:p>
      <w:pPr/>
      <w:r>
        <w:rPr/>
        <w:t xml:space="preserve">The request for support to the Agency was submitted by Bulgaria on 19 May 2026 since Bulgaria committed to contribute to the Annual Solidarity Pool through 214 relocations.</w:t>
      </w:r>
    </w:p>
    <w:p>
      <w:pPr/>
      <w:r>
        <w:rPr>
          <w:b w:val="1"/>
          <w:bCs w:val="1"/>
        </w:rPr>
        <w:t xml:space="preserve">Source(s)</w:t>
      </w:r>
    </w:p>
    <w:p>
      <w:pPr>
        <w:numPr>
          <w:ilvl w:val="0"/>
          <w:numId w:val="4"/>
        </w:numPr>
      </w:pPr>
      <w:r>
        <w:rPr/>
        <w:t xml:space="preserve">European Union Agency for Asylum (15 July, 2026), [Operational plan - Relocation 2026 ],</w:t>
      </w:r>
      <w:hyperlink r:id="rId8" w:history="1">
        <w:r>
          <w:rPr>
            <w:color w:val="0444c4"/>
            <w:u w:val="single"/>
          </w:rPr>
          <w:t xml:space="preserve">https://www.euaa.europa.eu/sites/default/files/OP_for_Relocation_Support_2026-Multi-country.pdf</w:t>
        </w:r>
      </w:hyperlink>
    </w:p>
    <w:p>
      <w:pPr/>
      <w:r>
        <w:rPr>
          <w:b w:val="1"/>
          <w:bCs w:val="1"/>
        </w:rPr>
        <w:t xml:space="preserve">Date of development</w:t>
      </w:r>
    </w:p>
    <w:p>
      <w:pPr/>
      <w:r>
        <w:rPr/>
        <w:t xml:space="preserve">15.07.2026</w:t>
      </w:r>
    </w:p>
    <w:p>
      <w:pPr/>
      <w:r>
        <w:rPr>
          <w:b w:val="1"/>
          <w:bCs w:val="1"/>
        </w:rPr>
        <w:t xml:space="preserve">Country</w:t>
      </w:r>
    </w:p>
    <w:p>
      <w:pPr/>
      <w:r>
        <w:rPr/>
        <w:t xml:space="preserve">Bulgaria</w:t>
      </w:r>
    </w:p>
    <w:p>
      <w:pPr/>
      <w:r>
        <w:rPr>
          <w:b w:val="1"/>
          <w:bCs w:val="1"/>
        </w:rPr>
        <w:t xml:space="preserve">Thematic area(s)</w:t>
      </w:r>
    </w:p>
    <w:p>
      <w:pPr/>
      <w:r>
        <w:rPr/>
        <w:t xml:space="preserve">Relocation, EUAA</w:t>
      </w:r>
    </w:p>
    <w:p>
      <w:pPr/>
      <w:r>
        <w:rPr>
          <w:b w:val="1"/>
          <w:bCs w:val="1"/>
        </w:rPr>
        <w:t xml:space="preserve">Development type</w:t>
      </w:r>
    </w:p>
    <w:p>
      <w:pPr/>
      <w:r>
        <w:rPr/>
        <w:t xml:space="preserve">Practice</w:t>
      </w:r>
    </w:p>
    <w:sectPr>
      <w:headerReference w:type="default" r:id="rId9"/>
      <w:footerReference w:type="default" r:id="rId10"/>
      <w:pgSz w:orient="portrait" w:w="11905.511811023622" w:h="16837.79527559055"/>
      <w:pgMar w:top="1701" w:right="1417" w:bottom="1417" w:left="1417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spacing w:before="142" w:after="284"/>
      <w:pBdr>
        <w:bottom w:val="single" w:sz="4" w:color="1071D8"/>
      </w:pBdr>
    </w:pPr>
    <w:r>
      <w:rPr/>
      <w:t xml:space="preserve"/>
    </w:r>
  </w:p>
  <w:p>
    <w:pPr>
      <w:spacing w:before="0" w:after="0"/>
    </w:pPr>
    <w:r>
      <w:rPr>
        <w:sz w:val="16"/>
        <w:szCs w:val="16"/>
      </w:rPr>
      <w:t xml:space="preserve">© European Union Agency for Asylum, 2026. Reproduction is authorised, provided the source is acknowledged.</w:t>
    </w:r>
  </w:p>
  <w:p>
    <w:pPr>
      <w:spacing w:before="0" w:after="0"/>
    </w:pPr>
    <w:r>
      <w:rPr>
        <w:sz w:val="16"/>
        <w:szCs w:val="16"/>
      </w:rPr>
      <w:t xml:space="preserve">Document generated on 14-09-2026</w:t>
    </w:r>
  </w:p>
  <w:tbl>
    <w:tblGrid>
      <w:gridCol w:w="7500" w:type="dxa"/>
      <w:gridCol w:w="1572" w:type="dxa"/>
    </w:tblGrid>
    <w:tr>
      <w:trPr/>
      <w:tc>
        <w:tcPr>
          <w:tcW w:w="7500" w:type="dxa"/>
          <w:noWrap/>
        </w:tcPr>
        <w:p>
          <w:pPr>
            <w:spacing w:before="0" w:after="0"/>
          </w:pPr>
          <w:r>
            <w:rPr>
              <w:sz w:val="16"/>
              <w:szCs w:val="16"/>
            </w:rPr>
            <w:t xml:space="preserve">For more information, please contact: </w:t>
          </w:r>
          <w:hyperlink r:id="rId1" w:history="1">
            <w:r>
              <w:rPr>
                <w:color w:val="0444c4"/>
                <w:sz w:val="16"/>
                <w:szCs w:val="16"/>
                <w:u w:val="single"/>
              </w:rPr>
              <w:t xml:space="preserve">ias@euaa.europa.eu</w:t>
            </w:r>
          </w:hyperlink>
        </w:p>
      </w:tc>
      <w:tc>
        <w:tcPr>
          <w:tcW w:w="1572" w:type="dxa"/>
          <w:noWrap/>
        </w:tcPr>
        <w:p>
          <w:pPr>
            <w:jc w:val="end"/>
            <w:spacing w:before="0" w:after="0"/>
          </w:pPr>
          <w:r>
            <w:fldChar w:fldCharType="begin"/>
          </w:r>
          <w:r>
            <w:rPr>
              <w:sz w:val="16"/>
              <w:szCs w:val="16"/>
            </w:rPr>
            <w:instrText xml:space="preserve">PAGE</w:instrText>
          </w:r>
          <w:r>
            <w:fldChar w:fldCharType="separate"/>
          </w:r>
          <w:r>
            <w:fldChar w:fldCharType="end"/>
          </w:r>
        </w:p>
      </w:tc>
    </w:tr>
  </w:tbl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Grid>
      <w:gridCol w:w="1884" w:type="dxa"/>
      <w:gridCol w:w="4040" w:type="dxa"/>
      <w:gridCol w:w="3148" w:type="dxa"/>
    </w:tblGrid>
    <w:tr>
      <w:trPr/>
      <w:tc>
        <w:tcPr>
          <w:tcW w:w="1884" w:type="dxa"/>
          <w:noWrap/>
        </w:tcPr>
        <w:p>
          <w:pPr>
            <w:jc w:val="start"/>
          </w:pPr>
          <w:r>
            <w:pict>
              <v:shape type="#_x0000_t75" stroked="f" style="width:80pt; height:39pt; margin-left:0pt; margin-top:0pt; mso-position-horizontal:left; mso-position-vertical:top; mso-position-horizontal-relative:char; mso-position-vertical-relative:line;">
                <w10:wrap type="inline"/>
                <v:imagedata r:id="rId1" o:title=""/>
              </v:shape>
            </w:pict>
          </w:r>
        </w:p>
      </w:tc>
      <w:tc>
        <w:tcPr>
          <w:tcW w:w="4040" w:type="dxa"/>
          <w:noWrap/>
        </w:tcPr>
        <w:p>
          <w:pPr>
            <w:jc w:val="start"/>
          </w:pPr>
          <w:r>
            <w:pict>
              <v:shape type="#_x0000_t75" stroked="f" style="width:202pt; height:41pt; margin-left:0pt; margin-top:0pt; mso-position-horizontal:left; mso-position-vertical:top; mso-position-horizontal-relative:char; mso-position-vertical-relative:line;">
                <w10:wrap type="inline"/>
                <v:imagedata r:id="rId2" o:title=""/>
              </v:shape>
            </w:pict>
          </w:r>
        </w:p>
      </w:tc>
      <w:tc>
        <w:tcPr>
          <w:tcW w:w="3148" w:type="dxa"/>
          <w:noWrap/>
        </w:tcPr>
        <w:p>
          <w:pPr>
            <w:jc w:val="end"/>
          </w:pPr>
          <w:r>
            <w:rPr>
              <w:sz w:val="16"/>
              <w:szCs w:val="16"/>
              <w:i w:val="1"/>
              <w:iCs w:val="1"/>
            </w:rPr>
            <w:t xml:space="preserve"/>
          </w:r>
        </w:p>
      </w:tc>
    </w:tr>
  </w:tbl>
  <w:p>
    <w:pPr>
      <w:spacing w:after="35"/>
    </w:pPr>
    <w:r>
      <w:rPr/>
      <w:t xml:space="preserve"/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4">
    <w:nsid w:val="B683CB6F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4">
    <w:abstractNumId w:val="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480" w:after="480"/>
    </w:pPr>
    <w:rPr>
      <w:rFonts w:ascii="Calibri" w:hAnsi="Calibri" w:eastAsia="Calibri" w:cs="Calibri"/>
      <w:color w:val="24234C"/>
      <w:sz w:val="44"/>
      <w:szCs w:val="44"/>
      <w:b w:val="1"/>
      <w:bCs w:val="1"/>
    </w:rPr>
  </w:style>
  <w:style w:type="paragraph" w:styleId="Heading2">
    <w:link w:val="Heading2Char"/>
    <w:name w:val="heading 2"/>
    <w:basedOn w:val="Normal"/>
    <w:pPr>
      <w:spacing w:before="240" w:after="240"/>
    </w:pPr>
    <w:rPr>
      <w:rFonts w:ascii="Calibri" w:hAnsi="Calibri" w:eastAsia="Calibri" w:cs="Calibri"/>
      <w:color w:val="24234C"/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spacing w:before="240" w:after="120"/>
    </w:pPr>
    <w:rPr>
      <w:rFonts w:ascii="Calibri" w:hAnsi="Calibri" w:eastAsia="Calibri" w:cs="Calibri"/>
      <w:color w:val="24234C"/>
      <w:sz w:val="22"/>
      <w:szCs w:val="22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/developments" TargetMode="External"/><Relationship Id="rId8" Type="http://schemas.openxmlformats.org/officeDocument/2006/relationships/hyperlink" Target="https://www.euaa.europa.eu/sites/default/files/OP_for_Relocation_Support_2026-Multi-country.pdf" TargetMode="External"/><Relationship Id="rId9" Type="http://schemas.openxmlformats.org/officeDocument/2006/relationships/header" Target="header1.xml"/><Relationship Id="rId10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mailto:ias@euaa.europa.eu" TargetMode="Externa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png"/><Relationship Id="rId2" Type="http://schemas.openxmlformats.org/officeDocument/2006/relationships/image" Target="media/header1_image2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2026-09-14T20:55:59+00:00</dcterms:created>
  <dcterms:modified xsi:type="dcterms:W3CDTF">2026-09-14T20:55:59+00:00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