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24 August, the Greek Minister of Immigration and Asylum met with the Danish Minister of Immigration and Integration to discuss further steps in the initiative to create return hubs in third countries and strengthen European cooperation to address irregular migration. </w:t>
      </w:r>
    </w:p>
    <w:p>
      <w:pPr/>
      <w:r>
        <w:rPr/>
        <w:t xml:space="preserve">Greece and Denmark are part of the core group of European countries promoting the creation of Return Hubs, along with Germany, Austria and the Netherlands. The two Ministers discussed the preparation of the meeting to be held in Copenhagen on September 4, during which the next steps of the initiative will be examined and specific announcements will be made.</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(24 August, 2026), Συνάντηση του Υπουργού Μετανάστευσης και Ασύλου Θάνου Πλεύρη με τον Υπουργό Μετανάστευσης και Ενσωμάτωσης της Δανίας Morten Bødskov [Meeting of the Minister of Immigration and Asylum Thanos Plevris with the Minister of Immigration and Integration of Denmark Morten Bødskov],</w:t>
      </w:r>
      <w:hyperlink r:id="rId8" w:history="1">
        <w:r>
          <w:rPr>
            <w:color w:val="0444c4"/>
            <w:u w:val="single"/>
          </w:rPr>
          <w:t xml:space="preserve">https://migration.gov.gr/en/synantisi-toy-ypoyrgoy-metanasteysis-kai-asyloy-thanoy-pleyri-me-ton-ypoyrgo-metanasteysis-kai-ensomatosis-tis-danias-morten-bodskov/</w:t>
        </w:r>
      </w:hyperlink>
    </w:p>
    <w:p>
      <w:pPr/>
      <w:r>
        <w:rPr>
          <w:b w:val="1"/>
          <w:bCs w:val="1"/>
        </w:rPr>
        <w:t xml:space="preserve">Related development(s)</w:t>
      </w:r>
    </w:p>
    <w:p>
      <w:pPr/>
      <w:hyperlink r:id="rId9" w:history="1">
        <w:r>
          <w:rPr>
            <w:color w:val="0444c4"/>
            <w:u w:val="single"/>
          </w:rPr>
          <w:t xml:space="preserve">Danish Minister holds ministerial meeting with EU partners to discuss return hubs</w:t>
        </w:r>
      </w:hyperlink>
    </w:p>
    <w:p>
      <w:pPr/>
      <w:r>
        <w:rPr>
          <w:b w:val="1"/>
          <w:bCs w:val="1"/>
        </w:rPr>
        <w:t xml:space="preserve">Date of development</w:t>
      </w:r>
    </w:p>
    <w:p>
      <w:pPr/>
      <w:r>
        <w:rPr/>
        <w:t xml:space="preserve">24.08.2026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20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ation.gov.gr/en/synantisi-toy-ypoyrgoy-metanasteysis-kai-asyloy-thanoy-pleyri-me-ton-ypoyrgo-metanasteysis-kai-ensomatosis-tis-danias-morten-bodskov/" TargetMode="External"/><Relationship Id="rId9" Type="http://schemas.openxmlformats.org/officeDocument/2006/relationships/hyperlink" Target="/developments/denmark/danish-minister-holds-ministerial-meeting-eu-partners-discuss-return-hub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2026-09-14T20:56:01+00:00</dcterms:created>
  <dcterms:modified xsi:type="dcterms:W3CDTF">2026-09-14T20:56:01+00:00</dcterms:modified>
</cp:coreProperties>
</file>

<file path=docProps/custom.xml><?xml version="1.0" encoding="utf-8"?>
<Properties xmlns="http://schemas.openxmlformats.org/officeDocument/2006/custom-properties" xmlns:vt="http://schemas.openxmlformats.org/officeDocument/2006/docPropsVTypes"/>
</file>