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Danish Parliament adopted an amendment to the </w:t>
      </w:r>
      <w:hyperlink r:id="rId8" w:history="1">
        <w:r>
          <w:rPr>
            <w:color w:val="0444c4"/>
            <w:u w:val="single"/>
          </w:rPr>
          <w:t xml:space="preserve">Special Act on Ukraine</w:t>
        </w:r>
      </w:hyperlink>
      <w:r>
        <w:rPr/>
        <w:t xml:space="preserve">, which enters into force on 3 September 2026.</w:t>
      </w:r>
    </w:p>
    <w:p>
      <w:pPr/>
      <w:r>
        <w:rPr/>
        <w:t xml:space="preserve">The amendment affects Ukrainian men aged 23–59. From now on, they will only be granted a residence permit under the Special Act if they can document that they have fulfilled their military obligations and are exempt from military service in Ukraine.</w:t>
      </w:r>
    </w:p>
    <w:p>
      <w:pPr/>
      <w:r>
        <w:rPr/>
        <w:t xml:space="preserve">The amendment affects </w:t>
      </w:r>
      <w:r>
        <w:rPr>
          <w:b w:val="1"/>
          <w:bCs w:val="1"/>
        </w:rPr>
        <w:t xml:space="preserve">all applications for a residence permit</w:t>
      </w:r>
      <w:r>
        <w:rPr/>
        <w:t xml:space="preserve"> under the Special Act submitted on or after 25 June 2026. </w:t>
      </w:r>
    </w:p>
    <w:p>
      <w:pPr/>
      <w:r>
        <w:rPr/>
        <w:t xml:space="preserve">Residence permits granted under the Special Act to Ukrainian male nationals aged between 23 and 59 years who submitted an application for a residence permit on or after 25 June 2026 and were granted a residence permit before the Act enters into force on 3 September 2026 shall be revoked, unless such revocation would be contrary to Denmark’s international obligations.</w:t>
      </w:r>
    </w:p>
    <w:p>
      <w:pPr/>
      <w:r>
        <w:rPr/>
        <w:t xml:space="preserve">The Danish Immigration Service will contact the persons concerned whose residence permits may be subject to revocation as a result of the legislative amendment. The persons concerned will be given an opportunity to submit their observations and to provide any information or documentation that they consider relevant to their case before the Danish Immigration Service adopts a decision on the revocation of their residence permit.</w:t>
      </w:r>
    </w:p>
    <w:p>
      <w:pPr/>
      <w:r>
        <w:rPr>
          <w:b w:val="1"/>
          <w:bCs w:val="1"/>
        </w:rPr>
        <w:t xml:space="preserve">Ukrainian men under 23:</w:t>
      </w:r>
      <w:r>
        <w:rPr/>
        <w:t xml:space="preserve"> their residence permits will only be granted until they turn 23. After turning 23, the permit cannot be extended unless they can document that they have fulfilled their military obligations and are exempt from military service in Ukraine.</w:t>
      </w:r>
    </w:p>
    <w:p>
      <w:pPr/>
      <w:r>
        <w:rPr/>
        <w:t xml:space="preserve">The amendment does not affect people who were already granted a residence permit under the Special Act and submitted their application for residence permit before 25 June 2026. This also applies if they subsequently apply for an extension of their residence permit.</w:t>
      </w:r>
    </w:p>
    <w:p>
      <w:pPr/>
      <w:r>
        <w:rPr>
          <w:b w:val="1"/>
          <w:bCs w:val="1"/>
        </w:rPr>
        <w:t xml:space="preserve">Source(s)</w:t>
      </w:r>
    </w:p>
    <w:p>
      <w:pPr>
        <w:numPr>
          <w:ilvl w:val="0"/>
          <w:numId w:val="4"/>
        </w:numPr>
      </w:pPr>
      <w:r>
        <w:rPr/>
        <w:t xml:space="preserve">Danish Immigration Service | Udlændingestyrelsen (3 September, 2026), Nye regler for ukrainske mænd i den militærpligtige alder (23-59 år) [New rules for Ukrainian men of military age (23-59 years)],</w:t>
      </w:r>
      <w:hyperlink r:id="rId9" w:history="1">
        <w:r>
          <w:rPr>
            <w:color w:val="0444c4"/>
            <w:u w:val="single"/>
          </w:rPr>
          <w:t xml:space="preserve">https://www.nyidanmark.dk/en-GB/News-Front-Page/2026/09/New-rules-for-Ukrainian-men-of-military-age-(23-59-years)</w:t>
        </w:r>
      </w:hyperlink>
    </w:p>
    <w:p>
      <w:pPr/>
      <w:r>
        <w:rPr>
          <w:b w:val="1"/>
          <w:bCs w:val="1"/>
        </w:rPr>
        <w:t xml:space="preserve">Related development(s)</w:t>
      </w:r>
    </w:p>
    <w:p>
      <w:pPr/>
      <w:hyperlink r:id="rId10" w:history="1">
        <w:r>
          <w:rPr>
            <w:color w:val="0444c4"/>
            <w:u w:val="single"/>
          </w:rPr>
          <w:t xml:space="preserve">Minister tables bill proposing amendments to residence permits for Ukrainian men of military age</w:t>
        </w:r>
      </w:hyperlink>
    </w:p>
    <w:p>
      <w:pPr/>
      <w:r>
        <w:rPr>
          <w:b w:val="1"/>
          <w:bCs w:val="1"/>
        </w:rPr>
        <w:t xml:space="preserve">Date of development</w:t>
      </w:r>
    </w:p>
    <w:p>
      <w:pPr/>
      <w:r>
        <w:rPr/>
        <w:t xml:space="preserve">03.09.2026</w:t>
      </w:r>
    </w:p>
    <w:p>
      <w:pPr/>
      <w:r>
        <w:rPr>
          <w:b w:val="1"/>
          <w:bCs w:val="1"/>
        </w:rPr>
        <w:t xml:space="preserve">Country</w:t>
      </w:r>
    </w:p>
    <w:p>
      <w:pPr/>
      <w:r>
        <w:rPr/>
        <w:t xml:space="preserve">Denmark</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0FB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ft.dk/ripdf/samling/20252/lovforslag/l14/20252_l14_som_vedtaget.pdf" TargetMode="External"/><Relationship Id="rId9" Type="http://schemas.openxmlformats.org/officeDocument/2006/relationships/hyperlink" Target="https://www.nyidanmark.dk/en-GB/News-Front-Page/2026/09/New-rules-for-Ukrainian-men-of-military-age-(23-59-years)" TargetMode="External"/><Relationship Id="rId10" Type="http://schemas.openxmlformats.org/officeDocument/2006/relationships/hyperlink" Target="/developments/denmark/minister-tables-bill-proposing-amendments-residence-permits-ukrainian-m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2026-09-14T20:51:34+00:00</dcterms:created>
  <dcterms:modified xsi:type="dcterms:W3CDTF">2026-09-14T20:51:34+00:00</dcterms:modified>
</cp:coreProperties>
</file>

<file path=docProps/custom.xml><?xml version="1.0" encoding="utf-8"?>
<Properties xmlns="http://schemas.openxmlformats.org/officeDocument/2006/custom-properties" xmlns:vt="http://schemas.openxmlformats.org/officeDocument/2006/docPropsVTypes"/>
</file>